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B0E9" w14:textId="77777777" w:rsidR="00ED7000" w:rsidRPr="00FF5F94" w:rsidRDefault="00ED7000" w:rsidP="008B79A4">
      <w:pPr>
        <w:spacing w:line="276" w:lineRule="auto"/>
        <w:rPr>
          <w:rFonts w:ascii="Calibri" w:hAnsi="Calibri" w:cs="Calibri"/>
          <w:b/>
          <w:bCs/>
        </w:rPr>
      </w:pPr>
      <w:r w:rsidRPr="00FF5F94">
        <w:rPr>
          <w:rFonts w:ascii="Calibri" w:hAnsi="Calibri" w:cs="Calibri"/>
          <w:b/>
          <w:bCs/>
        </w:rPr>
        <w:t xml:space="preserve">Akademia Nauk Stosowanych </w:t>
      </w:r>
    </w:p>
    <w:p w14:paraId="0AD8A7F9" w14:textId="77777777" w:rsidR="00ED7000" w:rsidRPr="00FF5F94" w:rsidRDefault="00ED7000" w:rsidP="008B79A4">
      <w:pPr>
        <w:spacing w:line="276" w:lineRule="auto"/>
        <w:rPr>
          <w:rFonts w:ascii="Calibri" w:hAnsi="Calibri" w:cs="Calibri"/>
          <w:b/>
          <w:bCs/>
        </w:rPr>
      </w:pPr>
      <w:r w:rsidRPr="00FF5F94">
        <w:rPr>
          <w:rFonts w:ascii="Calibri" w:hAnsi="Calibri" w:cs="Calibri"/>
          <w:b/>
          <w:bCs/>
        </w:rPr>
        <w:t xml:space="preserve">im. Jana Amosa Komeńskiego </w:t>
      </w:r>
    </w:p>
    <w:p w14:paraId="17C6A087" w14:textId="39396450" w:rsidR="007266DB" w:rsidRPr="00ED7000" w:rsidRDefault="00ED7000" w:rsidP="008B79A4">
      <w:pPr>
        <w:spacing w:line="276" w:lineRule="auto"/>
        <w:rPr>
          <w:rFonts w:ascii="Calibri" w:hAnsi="Calibri" w:cs="Calibri"/>
          <w:b/>
          <w:bCs/>
        </w:rPr>
      </w:pPr>
      <w:r w:rsidRPr="00FF5F94">
        <w:rPr>
          <w:rFonts w:ascii="Calibri" w:hAnsi="Calibri" w:cs="Calibri"/>
          <w:b/>
          <w:bCs/>
        </w:rPr>
        <w:t xml:space="preserve">w Lesznie </w:t>
      </w:r>
    </w:p>
    <w:p w14:paraId="5F6E0C70" w14:textId="785DF488" w:rsidR="00B87FA8" w:rsidRPr="00ED7000" w:rsidRDefault="008D5C8A" w:rsidP="008B79A4">
      <w:pPr>
        <w:pStyle w:val="Nagwek1"/>
        <w:spacing w:before="960" w:line="276" w:lineRule="auto"/>
        <w:rPr>
          <w:rFonts w:ascii="Calibri" w:hAnsi="Calibri" w:cs="Calibri"/>
          <w:sz w:val="28"/>
          <w:szCs w:val="28"/>
        </w:rPr>
      </w:pPr>
      <w:r w:rsidRPr="00ED7000">
        <w:rPr>
          <w:rFonts w:ascii="Calibri" w:hAnsi="Calibri" w:cs="Calibri"/>
          <w:sz w:val="28"/>
          <w:szCs w:val="28"/>
        </w:rPr>
        <w:t>Uchwała nr</w:t>
      </w:r>
      <w:r w:rsidR="00182870" w:rsidRPr="00ED7000">
        <w:rPr>
          <w:rFonts w:ascii="Calibri" w:hAnsi="Calibri" w:cs="Calibri"/>
          <w:sz w:val="28"/>
          <w:szCs w:val="28"/>
        </w:rPr>
        <w:t xml:space="preserve"> </w:t>
      </w:r>
      <w:r w:rsidR="00E5690C">
        <w:rPr>
          <w:rFonts w:ascii="Calibri" w:hAnsi="Calibri" w:cs="Calibri"/>
          <w:sz w:val="28"/>
          <w:szCs w:val="28"/>
        </w:rPr>
        <w:t>1</w:t>
      </w:r>
      <w:r w:rsidR="00C605E2" w:rsidRPr="00ED7000">
        <w:rPr>
          <w:rFonts w:ascii="Calibri" w:hAnsi="Calibri" w:cs="Calibri"/>
          <w:sz w:val="28"/>
          <w:szCs w:val="28"/>
        </w:rPr>
        <w:t>/202</w:t>
      </w:r>
      <w:r w:rsidR="009F2E66">
        <w:rPr>
          <w:rFonts w:ascii="Calibri" w:hAnsi="Calibri" w:cs="Calibri"/>
          <w:sz w:val="28"/>
          <w:szCs w:val="28"/>
        </w:rPr>
        <w:t>5</w:t>
      </w:r>
      <w:r w:rsidR="00ED7000" w:rsidRPr="00ED7000">
        <w:rPr>
          <w:rFonts w:ascii="Calibri" w:hAnsi="Calibri" w:cs="Calibri"/>
          <w:sz w:val="28"/>
          <w:szCs w:val="28"/>
        </w:rPr>
        <w:br/>
      </w:r>
      <w:r w:rsidR="00436C01" w:rsidRPr="00ED7000">
        <w:rPr>
          <w:rFonts w:ascii="Calibri" w:hAnsi="Calibri" w:cs="Calibri"/>
          <w:sz w:val="28"/>
          <w:szCs w:val="28"/>
        </w:rPr>
        <w:t>Senatu Akademii Nauk Stosowanych</w:t>
      </w:r>
      <w:r w:rsidRPr="00ED7000">
        <w:rPr>
          <w:rFonts w:ascii="Calibri" w:hAnsi="Calibri" w:cs="Calibri"/>
          <w:sz w:val="28"/>
          <w:szCs w:val="28"/>
        </w:rPr>
        <w:t xml:space="preserve"> </w:t>
      </w:r>
      <w:r w:rsidR="00436C01" w:rsidRPr="00ED7000">
        <w:rPr>
          <w:rFonts w:ascii="Calibri" w:hAnsi="Calibri" w:cs="Calibri"/>
          <w:sz w:val="28"/>
          <w:szCs w:val="28"/>
        </w:rPr>
        <w:t>im. Jana Amosa</w:t>
      </w:r>
      <w:r w:rsidRPr="00ED7000">
        <w:rPr>
          <w:rFonts w:ascii="Calibri" w:hAnsi="Calibri" w:cs="Calibri"/>
          <w:sz w:val="28"/>
          <w:szCs w:val="28"/>
        </w:rPr>
        <w:t xml:space="preserve"> Komeńskiego w Lesznie</w:t>
      </w:r>
      <w:r w:rsidR="00ED7000" w:rsidRPr="00ED7000">
        <w:rPr>
          <w:rFonts w:ascii="Calibri" w:hAnsi="Calibri" w:cs="Calibri"/>
          <w:sz w:val="28"/>
          <w:szCs w:val="28"/>
        </w:rPr>
        <w:br/>
      </w:r>
      <w:r w:rsidR="00436C01" w:rsidRPr="00ED7000">
        <w:rPr>
          <w:rFonts w:ascii="Calibri" w:hAnsi="Calibri" w:cs="Calibri"/>
          <w:sz w:val="28"/>
          <w:szCs w:val="28"/>
        </w:rPr>
        <w:t xml:space="preserve">z dnia </w:t>
      </w:r>
      <w:r w:rsidR="009F2E66">
        <w:rPr>
          <w:rFonts w:ascii="Calibri" w:hAnsi="Calibri" w:cs="Calibri"/>
          <w:sz w:val="28"/>
          <w:szCs w:val="28"/>
        </w:rPr>
        <w:t>24 kwietnia</w:t>
      </w:r>
      <w:r w:rsidR="00A6632F" w:rsidRPr="00ED7000">
        <w:rPr>
          <w:rFonts w:ascii="Calibri" w:hAnsi="Calibri" w:cs="Calibri"/>
          <w:sz w:val="28"/>
          <w:szCs w:val="28"/>
        </w:rPr>
        <w:t xml:space="preserve"> 202</w:t>
      </w:r>
      <w:r w:rsidR="009F2E66">
        <w:rPr>
          <w:rFonts w:ascii="Calibri" w:hAnsi="Calibri" w:cs="Calibri"/>
          <w:sz w:val="28"/>
          <w:szCs w:val="28"/>
        </w:rPr>
        <w:t>5</w:t>
      </w:r>
      <w:r w:rsidR="003F3C95" w:rsidRPr="00ED7000">
        <w:rPr>
          <w:rFonts w:ascii="Calibri" w:hAnsi="Calibri" w:cs="Calibri"/>
          <w:sz w:val="28"/>
          <w:szCs w:val="28"/>
        </w:rPr>
        <w:t xml:space="preserve"> </w:t>
      </w:r>
      <w:r w:rsidRPr="00ED7000">
        <w:rPr>
          <w:rFonts w:ascii="Calibri" w:hAnsi="Calibri" w:cs="Calibri"/>
          <w:sz w:val="28"/>
          <w:szCs w:val="28"/>
        </w:rPr>
        <w:t xml:space="preserve">r. </w:t>
      </w:r>
      <w:r w:rsidR="00ED7000" w:rsidRPr="00ED7000">
        <w:rPr>
          <w:rFonts w:ascii="Calibri" w:hAnsi="Calibri" w:cs="Calibri"/>
          <w:sz w:val="28"/>
          <w:szCs w:val="28"/>
        </w:rPr>
        <w:br/>
      </w:r>
      <w:r w:rsidR="00C74FC1" w:rsidRPr="00ED7000">
        <w:rPr>
          <w:rFonts w:ascii="Calibri" w:hAnsi="Calibri" w:cs="Calibri"/>
          <w:sz w:val="28"/>
          <w:szCs w:val="28"/>
        </w:rPr>
        <w:t xml:space="preserve">w sprawie </w:t>
      </w:r>
      <w:r w:rsidR="00DA22AD">
        <w:rPr>
          <w:rFonts w:ascii="Calibri" w:hAnsi="Calibri" w:cs="Calibri"/>
          <w:sz w:val="28"/>
          <w:szCs w:val="28"/>
        </w:rPr>
        <w:t>wprowadzenia zmian w Regulaminie studiów</w:t>
      </w:r>
      <w:r w:rsidR="009F2E66">
        <w:rPr>
          <w:rFonts w:ascii="Calibri" w:hAnsi="Calibri" w:cs="Calibri"/>
          <w:sz w:val="28"/>
          <w:szCs w:val="28"/>
        </w:rPr>
        <w:t xml:space="preserve"> Akademii Nauk Stosowanych im. Jana Amosa Komeńskiego w Lesznie</w:t>
      </w:r>
    </w:p>
    <w:p w14:paraId="7AD86250" w14:textId="27FAEBA5" w:rsidR="007266DB" w:rsidRPr="00ED7000" w:rsidRDefault="00C605E2" w:rsidP="008B79A4">
      <w:pPr>
        <w:spacing w:before="720" w:line="276" w:lineRule="auto"/>
        <w:rPr>
          <w:rFonts w:ascii="Calibri" w:hAnsi="Calibri" w:cs="Calibri"/>
        </w:rPr>
      </w:pPr>
      <w:r w:rsidRPr="00ED7000">
        <w:rPr>
          <w:rFonts w:ascii="Calibri" w:hAnsi="Calibri" w:cs="Calibri"/>
        </w:rPr>
        <w:t xml:space="preserve">Senat Akademii Nauk Stosowanych </w:t>
      </w:r>
      <w:r w:rsidR="008D5C8A" w:rsidRPr="00ED7000">
        <w:rPr>
          <w:rFonts w:ascii="Calibri" w:hAnsi="Calibri" w:cs="Calibri"/>
        </w:rPr>
        <w:t xml:space="preserve"> im. Jana Amosa Komeńskiego w Lesznie </w:t>
      </w:r>
      <w:r w:rsidR="00436C01" w:rsidRPr="00ED7000">
        <w:rPr>
          <w:rFonts w:ascii="Calibri" w:hAnsi="Calibri" w:cs="Calibri"/>
        </w:rPr>
        <w:t>na podstawie art. 28</w:t>
      </w:r>
      <w:r w:rsidR="008D5C8A" w:rsidRPr="00ED7000">
        <w:rPr>
          <w:rFonts w:ascii="Calibri" w:hAnsi="Calibri" w:cs="Calibri"/>
        </w:rPr>
        <w:t xml:space="preserve"> ust. 1</w:t>
      </w:r>
      <w:r w:rsidR="00436C01" w:rsidRPr="00ED7000">
        <w:rPr>
          <w:rFonts w:ascii="Calibri" w:hAnsi="Calibri" w:cs="Calibri"/>
        </w:rPr>
        <w:t xml:space="preserve"> pkt </w:t>
      </w:r>
      <w:r w:rsidR="00065575">
        <w:rPr>
          <w:rFonts w:ascii="Calibri" w:hAnsi="Calibri" w:cs="Calibri"/>
        </w:rPr>
        <w:t>2 w związku z art. 75 ust. 5</w:t>
      </w:r>
      <w:r w:rsidR="00436C01" w:rsidRPr="00ED7000">
        <w:rPr>
          <w:rFonts w:ascii="Calibri" w:hAnsi="Calibri" w:cs="Calibri"/>
        </w:rPr>
        <w:t xml:space="preserve"> ustawy z dnia 20 lipca 2018</w:t>
      </w:r>
      <w:r w:rsidR="008D5C8A" w:rsidRPr="00ED7000">
        <w:rPr>
          <w:rFonts w:ascii="Calibri" w:hAnsi="Calibri" w:cs="Calibri"/>
        </w:rPr>
        <w:t xml:space="preserve"> r. </w:t>
      </w:r>
      <w:r w:rsidR="00065575">
        <w:rPr>
          <w:rFonts w:ascii="Calibri" w:hAnsi="Calibri" w:cs="Calibri"/>
        </w:rPr>
        <w:t>–</w:t>
      </w:r>
      <w:r w:rsidR="008D5C8A" w:rsidRPr="00ED7000">
        <w:rPr>
          <w:rFonts w:ascii="Calibri" w:hAnsi="Calibri" w:cs="Calibri"/>
        </w:rPr>
        <w:t xml:space="preserve"> Prawo o szkolnictwie wyższ</w:t>
      </w:r>
      <w:r w:rsidR="00C74FC1" w:rsidRPr="00ED7000">
        <w:rPr>
          <w:rFonts w:ascii="Calibri" w:hAnsi="Calibri" w:cs="Calibri"/>
        </w:rPr>
        <w:t>y</w:t>
      </w:r>
      <w:r w:rsidR="00856B66" w:rsidRPr="00ED7000">
        <w:rPr>
          <w:rFonts w:ascii="Calibri" w:hAnsi="Calibri" w:cs="Calibri"/>
        </w:rPr>
        <w:t>m</w:t>
      </w:r>
      <w:r w:rsidR="00436C01" w:rsidRPr="00ED7000">
        <w:rPr>
          <w:rFonts w:ascii="Calibri" w:hAnsi="Calibri" w:cs="Calibri"/>
        </w:rPr>
        <w:t xml:space="preserve"> i nauce (tekst jedn. Dz. U. z 202</w:t>
      </w:r>
      <w:r w:rsidR="00C06DA4" w:rsidRPr="00ED7000">
        <w:rPr>
          <w:rFonts w:ascii="Calibri" w:hAnsi="Calibri" w:cs="Calibri"/>
        </w:rPr>
        <w:t>4</w:t>
      </w:r>
      <w:r w:rsidR="00436C01" w:rsidRPr="00ED7000">
        <w:rPr>
          <w:rFonts w:ascii="Calibri" w:hAnsi="Calibri" w:cs="Calibri"/>
        </w:rPr>
        <w:t xml:space="preserve"> r., poz. </w:t>
      </w:r>
      <w:r w:rsidR="00C06DA4" w:rsidRPr="00ED7000">
        <w:rPr>
          <w:rFonts w:ascii="Calibri" w:hAnsi="Calibri" w:cs="Calibri"/>
        </w:rPr>
        <w:t xml:space="preserve">1571 </w:t>
      </w:r>
      <w:r w:rsidR="00436C01" w:rsidRPr="00ED7000">
        <w:rPr>
          <w:rFonts w:ascii="Calibri" w:hAnsi="Calibri" w:cs="Calibri"/>
        </w:rPr>
        <w:t xml:space="preserve">z </w:t>
      </w:r>
      <w:proofErr w:type="spellStart"/>
      <w:r w:rsidR="00436C01" w:rsidRPr="00ED7000">
        <w:rPr>
          <w:rFonts w:ascii="Calibri" w:hAnsi="Calibri" w:cs="Calibri"/>
        </w:rPr>
        <w:t>późn</w:t>
      </w:r>
      <w:proofErr w:type="spellEnd"/>
      <w:r w:rsidR="00436C01" w:rsidRPr="00ED7000">
        <w:rPr>
          <w:rFonts w:ascii="Calibri" w:hAnsi="Calibri" w:cs="Calibri"/>
        </w:rPr>
        <w:t xml:space="preserve">. zm.) oraz § </w:t>
      </w:r>
      <w:r w:rsidR="008A7881">
        <w:rPr>
          <w:rFonts w:ascii="Calibri" w:hAnsi="Calibri" w:cs="Calibri"/>
        </w:rPr>
        <w:t xml:space="preserve">16 ust. </w:t>
      </w:r>
      <w:r w:rsidR="00DA22AD">
        <w:rPr>
          <w:rFonts w:ascii="Calibri" w:hAnsi="Calibri" w:cs="Calibri"/>
        </w:rPr>
        <w:t>2</w:t>
      </w:r>
      <w:r w:rsidR="008D5C8A" w:rsidRPr="00ED7000">
        <w:rPr>
          <w:rFonts w:ascii="Calibri" w:hAnsi="Calibri" w:cs="Calibri"/>
        </w:rPr>
        <w:t xml:space="preserve"> S</w:t>
      </w:r>
      <w:r w:rsidR="00436C01" w:rsidRPr="00ED7000">
        <w:rPr>
          <w:rFonts w:ascii="Calibri" w:hAnsi="Calibri" w:cs="Calibri"/>
        </w:rPr>
        <w:t xml:space="preserve">tatutu Uczelni </w:t>
      </w:r>
      <w:r w:rsidRPr="00ED7000">
        <w:rPr>
          <w:rFonts w:ascii="Calibri" w:hAnsi="Calibri" w:cs="Calibri"/>
        </w:rPr>
        <w:t>uchwala, co następuje:</w:t>
      </w:r>
    </w:p>
    <w:p w14:paraId="7C36EF2B" w14:textId="0D1DD155" w:rsidR="003500AC" w:rsidRPr="00ED7000" w:rsidRDefault="006C0038" w:rsidP="008B79A4">
      <w:pPr>
        <w:pStyle w:val="Nagwek2"/>
        <w:spacing w:before="480" w:after="120" w:line="276" w:lineRule="auto"/>
        <w:jc w:val="left"/>
        <w:rPr>
          <w:rFonts w:ascii="Calibri" w:hAnsi="Calibri" w:cs="Calibri"/>
          <w:sz w:val="24"/>
        </w:rPr>
      </w:pPr>
      <w:r w:rsidRPr="00ED7000">
        <w:rPr>
          <w:rFonts w:ascii="Calibri" w:hAnsi="Calibri" w:cs="Calibri"/>
          <w:sz w:val="24"/>
        </w:rPr>
        <w:t>§ 1</w:t>
      </w:r>
    </w:p>
    <w:p w14:paraId="374CEA5E" w14:textId="1E04939D" w:rsidR="008D5C8A" w:rsidRDefault="00DA22AD" w:rsidP="008B79A4">
      <w:pPr>
        <w:shd w:val="clear" w:color="auto" w:fill="FFFFFF"/>
        <w:spacing w:after="240" w:line="27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Wprowadza się następujące zmiany w Regulaminie studiów Akademii Nauk Stosowanych im. Jana Amosa Komeńskiego w Lesznie:</w:t>
      </w:r>
    </w:p>
    <w:p w14:paraId="40C52C24" w14:textId="77777777" w:rsidR="001B52F1" w:rsidRDefault="00043690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1B52F1">
        <w:rPr>
          <w:rFonts w:cs="Calibri"/>
          <w:sz w:val="24"/>
          <w:szCs w:val="24"/>
        </w:rPr>
        <w:t>§ 1 ust. 2 pkt 1 otrzymuje brzmienie:</w:t>
      </w:r>
    </w:p>
    <w:p w14:paraId="57074092" w14:textId="172A4F08" w:rsidR="00043690" w:rsidRPr="00415825" w:rsidRDefault="00043690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1B52F1">
        <w:rPr>
          <w:rFonts w:cs="Calibri"/>
          <w:sz w:val="24"/>
          <w:szCs w:val="24"/>
        </w:rPr>
        <w:t>„</w:t>
      </w:r>
      <w:r w:rsidR="00560F4E" w:rsidRPr="001B52F1">
        <w:rPr>
          <w:rFonts w:cs="Calibri"/>
          <w:sz w:val="24"/>
          <w:szCs w:val="24"/>
        </w:rPr>
        <w:t xml:space="preserve">ustawa – ustawę z dnia 20 lipca 2018 r. – Prawo o szkolnictwie wyższym i nauce </w:t>
      </w:r>
      <w:r w:rsidR="00560F4E" w:rsidRPr="001B52F1">
        <w:rPr>
          <w:rFonts w:cs="Calibri"/>
          <w:sz w:val="24"/>
          <w:szCs w:val="24"/>
        </w:rPr>
        <w:br/>
        <w:t xml:space="preserve">(tekst jedn. Dz. U. z 2024 r., poz. 1571 z </w:t>
      </w:r>
      <w:proofErr w:type="spellStart"/>
      <w:r w:rsidR="00560F4E" w:rsidRPr="001B52F1">
        <w:rPr>
          <w:rFonts w:cs="Calibri"/>
          <w:sz w:val="24"/>
          <w:szCs w:val="24"/>
        </w:rPr>
        <w:t>późn</w:t>
      </w:r>
      <w:proofErr w:type="spellEnd"/>
      <w:r w:rsidR="00560F4E" w:rsidRPr="001B52F1">
        <w:rPr>
          <w:rFonts w:cs="Calibri"/>
          <w:sz w:val="24"/>
          <w:szCs w:val="24"/>
        </w:rPr>
        <w:t>. zm.)”</w:t>
      </w:r>
    </w:p>
    <w:p w14:paraId="2F02005E" w14:textId="77777777" w:rsidR="00713D4C" w:rsidRPr="001B52F1" w:rsidRDefault="00043690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1B52F1">
        <w:rPr>
          <w:rFonts w:cs="Calibri"/>
          <w:sz w:val="24"/>
          <w:szCs w:val="24"/>
        </w:rPr>
        <w:t>§ 1 ust. 2 pkt 2 otrzymuje brzmienie:</w:t>
      </w:r>
    </w:p>
    <w:p w14:paraId="768D4FF5" w14:textId="37601BF7" w:rsidR="00043690" w:rsidRPr="00415825" w:rsidRDefault="00713D4C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1B52F1">
        <w:rPr>
          <w:rFonts w:cs="Calibri"/>
          <w:sz w:val="24"/>
          <w:szCs w:val="24"/>
        </w:rPr>
        <w:t>„efekty uczenia się – zasób wiedzy, umiejętności i kompetencji społecznych uzyskiwanych w procesie uczenia się”</w:t>
      </w:r>
    </w:p>
    <w:p w14:paraId="5192178F" w14:textId="77777777" w:rsidR="00713D4C" w:rsidRPr="001B52F1" w:rsidRDefault="00043690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1B52F1">
        <w:rPr>
          <w:rFonts w:cs="Calibri"/>
          <w:sz w:val="24"/>
          <w:szCs w:val="24"/>
        </w:rPr>
        <w:t>§ 1 ust. 2 pkt 5 otrzymuje brzmienie:</w:t>
      </w:r>
    </w:p>
    <w:p w14:paraId="628C9306" w14:textId="0655DF3B" w:rsidR="00043690" w:rsidRPr="00415825" w:rsidRDefault="00713D4C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1B52F1">
        <w:rPr>
          <w:rFonts w:cs="Calibri"/>
          <w:sz w:val="24"/>
          <w:szCs w:val="24"/>
        </w:rPr>
        <w:t xml:space="preserve">„kierunek studiów – wyodrębniona część jednej lub kilku dyscyplin realizowana </w:t>
      </w:r>
      <w:r w:rsidRPr="001B52F1">
        <w:rPr>
          <w:rFonts w:cs="Calibri"/>
          <w:sz w:val="24"/>
          <w:szCs w:val="24"/>
        </w:rPr>
        <w:br/>
        <w:t>w ANS w sposób określony przez program studiów”</w:t>
      </w:r>
    </w:p>
    <w:p w14:paraId="4A84AC1B" w14:textId="77777777" w:rsidR="00713D4C" w:rsidRPr="001B52F1" w:rsidRDefault="00043690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1B52F1">
        <w:rPr>
          <w:rFonts w:cs="Calibri"/>
          <w:sz w:val="24"/>
          <w:szCs w:val="24"/>
        </w:rPr>
        <w:t>§ 1 ust. 2 pkt 12 otrzymuje brzmienie:</w:t>
      </w:r>
    </w:p>
    <w:p w14:paraId="47040D0A" w14:textId="7ABF5ED2" w:rsidR="00043690" w:rsidRPr="00415825" w:rsidRDefault="00713D4C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1B52F1">
        <w:rPr>
          <w:rFonts w:cs="Calibri"/>
          <w:sz w:val="24"/>
          <w:szCs w:val="24"/>
        </w:rPr>
        <w:t>„student – osobę kształcącą się na studiach”</w:t>
      </w:r>
    </w:p>
    <w:p w14:paraId="1DBCDB3C" w14:textId="77777777" w:rsidR="00713D4C" w:rsidRPr="000F45F3" w:rsidRDefault="00043690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§ 1 ust. 2 pkt 15 otrzymuje brzmienie:</w:t>
      </w:r>
    </w:p>
    <w:p w14:paraId="4BF4DF62" w14:textId="13A91909" w:rsidR="00043690" w:rsidRPr="00415825" w:rsidRDefault="00713D4C" w:rsidP="008B79A4">
      <w:pPr>
        <w:pStyle w:val="Akapitzlist"/>
        <w:shd w:val="clear" w:color="auto" w:fill="FFFFFF"/>
        <w:spacing w:after="72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 xml:space="preserve">„studia pierwszego stopnia – poziom studiów, na który są przyjmowani kandydaci posiadający świadectwo dojrzałości, kończący się uzyskaniem kwalifikacji na poziomie </w:t>
      </w:r>
      <w:r w:rsidRPr="000F45F3">
        <w:rPr>
          <w:rFonts w:cs="Calibri"/>
          <w:sz w:val="24"/>
          <w:szCs w:val="24"/>
        </w:rPr>
        <w:br/>
        <w:t>6 Polskiej Ramy Kwalifikacji”</w:t>
      </w:r>
    </w:p>
    <w:p w14:paraId="4C565BE0" w14:textId="77777777" w:rsidR="0069527F" w:rsidRPr="000F45F3" w:rsidRDefault="00043690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lastRenderedPageBreak/>
        <w:t>§ 1 ust. 2 pkt 16 otrzymuje brzmienie:</w:t>
      </w:r>
    </w:p>
    <w:p w14:paraId="50F61A9A" w14:textId="68E52344" w:rsidR="0069527F" w:rsidRPr="00415825" w:rsidRDefault="0069527F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„studia drugiego stopnia – poziom studiów, na który są przyjmowani kandydaci posiadający dyplom potwierdzający ukończenie studiów pierwszego stopnia, kończący się uzyskaniem kwalifikacji na poziomie 7 Polskiej Ramy Kwalifikacji”</w:t>
      </w:r>
    </w:p>
    <w:p w14:paraId="62F3FE7F" w14:textId="77777777" w:rsidR="00EF00DB" w:rsidRPr="000F45F3" w:rsidRDefault="00043690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§ 1 ust. 2 pkt 17 otrzymuje brzmienie:</w:t>
      </w:r>
    </w:p>
    <w:p w14:paraId="65CD3B70" w14:textId="1B5B4EF3" w:rsidR="00EF00DB" w:rsidRPr="00415825" w:rsidRDefault="00F95D45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</w:t>
      </w:r>
      <w:r w:rsidR="001B52F1" w:rsidRPr="000F45F3">
        <w:rPr>
          <w:rFonts w:cs="Calibri"/>
          <w:sz w:val="24"/>
          <w:szCs w:val="24"/>
        </w:rPr>
        <w:t>jednolite studia magisterskie – poziom studiów, na który są przyjmowani kandydaci posiadający świadectwo dojrzałości, kończąca się uzyskaniem kwalifikacji na poziomie 7 Polskiej Ramy Kwalifikacji</w:t>
      </w:r>
      <w:r w:rsidR="00365B0E">
        <w:rPr>
          <w:rFonts w:cs="Calibri"/>
          <w:sz w:val="24"/>
          <w:szCs w:val="24"/>
        </w:rPr>
        <w:t>”</w:t>
      </w:r>
    </w:p>
    <w:p w14:paraId="7A13ADB7" w14:textId="77777777" w:rsidR="00120211" w:rsidRDefault="00306482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§ 2 ust. 1 otrzymuje brzmienie:</w:t>
      </w:r>
    </w:p>
    <w:p w14:paraId="31D03B6B" w14:textId="0324AAFD" w:rsidR="00306482" w:rsidRPr="00415825" w:rsidRDefault="00120211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B26E57">
        <w:rPr>
          <w:rFonts w:cs="Calibri"/>
          <w:sz w:val="24"/>
          <w:szCs w:val="24"/>
        </w:rPr>
        <w:t>„O przyjęcie w poczet studentów ANS może ubiegać się osoba posiadająca świadectwo dojrzałości lub inny dokument, o którym mowa w art. 69 ust. 2 ustawy w przypadku studiów pierwszego stopnia i jednolitych studiów magisterskich i dyplom ukończenia studiów w przypadku ubiegania się o przyjęcie na studia drugiego stopnia.”</w:t>
      </w:r>
    </w:p>
    <w:p w14:paraId="115D5A96" w14:textId="40274EBA" w:rsidR="00FF5674" w:rsidRDefault="00FF5674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4 ust. 1 otrzymuje brzmienie:</w:t>
      </w:r>
    </w:p>
    <w:p w14:paraId="76F05C83" w14:textId="6E4D4F81" w:rsidR="00FF5674" w:rsidRPr="00415825" w:rsidRDefault="00FF5674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„Student staje się absolwentem ANS po złożeniu egzaminu dyplomowego.”</w:t>
      </w:r>
    </w:p>
    <w:p w14:paraId="4ADEC118" w14:textId="228E1FC7" w:rsidR="00332A52" w:rsidRPr="00415825" w:rsidRDefault="00332A52" w:rsidP="008B79A4">
      <w:pPr>
        <w:pStyle w:val="Akapitzlist"/>
        <w:numPr>
          <w:ilvl w:val="0"/>
          <w:numId w:val="18"/>
        </w:numPr>
        <w:shd w:val="clear" w:color="auto" w:fill="FFFFFF"/>
        <w:spacing w:after="240" w:line="276" w:lineRule="auto"/>
        <w:ind w:left="714" w:hanging="357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w § 5 ust. 1 wyraz „Uczelni” zmienia się na „ANS”</w:t>
      </w:r>
    </w:p>
    <w:p w14:paraId="5AF10C7E" w14:textId="149DBC75" w:rsidR="00B26E57" w:rsidRPr="00B26E57" w:rsidRDefault="00332A52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B26E57">
        <w:rPr>
          <w:rFonts w:cs="Calibri"/>
          <w:sz w:val="24"/>
          <w:szCs w:val="24"/>
        </w:rPr>
        <w:t>§ 5 ust. 2 otrzymuje brzmienie:</w:t>
      </w:r>
    </w:p>
    <w:p w14:paraId="7FA50468" w14:textId="3980C745" w:rsidR="00B26E57" w:rsidRPr="00B26E57" w:rsidRDefault="00B26E57" w:rsidP="008B79A4">
      <w:pPr>
        <w:pStyle w:val="Akapitzlist"/>
        <w:spacing w:line="276" w:lineRule="auto"/>
        <w:rPr>
          <w:rFonts w:cs="Calibri"/>
          <w:color w:val="000000"/>
          <w:sz w:val="24"/>
          <w:szCs w:val="24"/>
        </w:rPr>
      </w:pPr>
      <w:r w:rsidRPr="00B26E57">
        <w:rPr>
          <w:rFonts w:cs="Calibri"/>
          <w:color w:val="000000"/>
          <w:sz w:val="24"/>
          <w:szCs w:val="24"/>
        </w:rPr>
        <w:t xml:space="preserve">„2. Studia w ANS prowadzone na podstawie programu studiów, który określa: </w:t>
      </w:r>
    </w:p>
    <w:p w14:paraId="78A7149F" w14:textId="573DD184" w:rsidR="00B26E57" w:rsidRPr="00B26E57" w:rsidRDefault="00B26E57" w:rsidP="008B79A4">
      <w:pPr>
        <w:numPr>
          <w:ilvl w:val="0"/>
          <w:numId w:val="41"/>
        </w:numPr>
        <w:spacing w:line="276" w:lineRule="auto"/>
        <w:rPr>
          <w:rFonts w:ascii="Calibri" w:hAnsi="Calibri" w:cs="Calibri"/>
          <w:color w:val="000000"/>
        </w:rPr>
      </w:pPr>
      <w:r w:rsidRPr="00B26E57">
        <w:rPr>
          <w:rFonts w:ascii="Calibri" w:hAnsi="Calibri" w:cs="Calibri"/>
          <w:color w:val="000000"/>
        </w:rPr>
        <w:t>efekty uczenia się, o których mowa w ustawie z dnia 22 grudnia 2015 r. o Zintegrowanym Systemie Kwalifikacji, z uwzględnieniem uniwersalnych charakterystyk pierwszego stopnia określonych w tej ustawie oraz charakterystyk pierwszego stopnia określonych w przepisach wydanych na podstawie oraz charakterystyk drugiego stopnia określonych w przepisach wydanych na podstawie art. 7 ust. 3 ustawy;</w:t>
      </w:r>
    </w:p>
    <w:p w14:paraId="3CCF07EE" w14:textId="77777777" w:rsidR="00B26E57" w:rsidRPr="00B26E57" w:rsidRDefault="00B26E57" w:rsidP="008B79A4">
      <w:pPr>
        <w:numPr>
          <w:ilvl w:val="0"/>
          <w:numId w:val="41"/>
        </w:numPr>
        <w:spacing w:line="276" w:lineRule="auto"/>
        <w:rPr>
          <w:rFonts w:ascii="Calibri" w:hAnsi="Calibri" w:cs="Calibri"/>
          <w:color w:val="000000"/>
        </w:rPr>
      </w:pPr>
      <w:r w:rsidRPr="00B26E57">
        <w:rPr>
          <w:rFonts w:ascii="Calibri" w:hAnsi="Calibri" w:cs="Calibri"/>
          <w:color w:val="000000"/>
        </w:rPr>
        <w:t>opis procesu prowadzącego do uzyskania efektów uczenia się;</w:t>
      </w:r>
    </w:p>
    <w:p w14:paraId="40BCEA98" w14:textId="07642976" w:rsidR="00B25A30" w:rsidRPr="00415825" w:rsidRDefault="00B26E57" w:rsidP="008B79A4">
      <w:pPr>
        <w:numPr>
          <w:ilvl w:val="0"/>
          <w:numId w:val="41"/>
        </w:numPr>
        <w:spacing w:after="240" w:line="276" w:lineRule="auto"/>
        <w:ind w:left="1077" w:hanging="357"/>
        <w:rPr>
          <w:rFonts w:ascii="Calibri" w:hAnsi="Calibri" w:cs="Calibri"/>
          <w:color w:val="000000"/>
        </w:rPr>
      </w:pPr>
      <w:r w:rsidRPr="00B26E57">
        <w:rPr>
          <w:rFonts w:ascii="Calibri" w:hAnsi="Calibri" w:cs="Calibri"/>
          <w:color w:val="000000"/>
        </w:rPr>
        <w:t>liczbę punktów ECTS przypisanych do zajęć.”</w:t>
      </w:r>
    </w:p>
    <w:p w14:paraId="2AB7652A" w14:textId="77777777" w:rsidR="00F1634A" w:rsidRPr="00F1634A" w:rsidRDefault="002A5D07" w:rsidP="008B79A4">
      <w:pPr>
        <w:pStyle w:val="Akapitzlist"/>
        <w:numPr>
          <w:ilvl w:val="0"/>
          <w:numId w:val="18"/>
        </w:numPr>
        <w:spacing w:line="276" w:lineRule="auto"/>
        <w:rPr>
          <w:rFonts w:cs="Calibri"/>
          <w:color w:val="000000"/>
          <w:sz w:val="24"/>
          <w:szCs w:val="24"/>
        </w:rPr>
      </w:pPr>
      <w:r w:rsidRPr="00F1634A">
        <w:rPr>
          <w:rFonts w:cs="Calibri"/>
          <w:color w:val="000000"/>
          <w:sz w:val="24"/>
          <w:szCs w:val="24"/>
        </w:rPr>
        <w:t>w § 5 dopisuje się ust. 3:</w:t>
      </w:r>
    </w:p>
    <w:p w14:paraId="5D5FC86E" w14:textId="0696111A" w:rsidR="00246ED3" w:rsidRPr="00415825" w:rsidRDefault="002A5D07" w:rsidP="008B79A4">
      <w:pPr>
        <w:pStyle w:val="Akapitzlist"/>
        <w:spacing w:after="240" w:line="276" w:lineRule="auto"/>
        <w:contextualSpacing w:val="0"/>
        <w:rPr>
          <w:rFonts w:cs="Calibri"/>
          <w:color w:val="000000"/>
          <w:sz w:val="24"/>
          <w:szCs w:val="24"/>
        </w:rPr>
      </w:pPr>
      <w:r w:rsidRPr="00F1634A">
        <w:rPr>
          <w:rFonts w:cs="Calibri"/>
          <w:color w:val="000000"/>
          <w:sz w:val="24"/>
          <w:szCs w:val="24"/>
        </w:rPr>
        <w:t>„</w:t>
      </w:r>
      <w:r w:rsidR="00B25A30" w:rsidRPr="00F1634A">
        <w:rPr>
          <w:rFonts w:cs="Calibri"/>
          <w:color w:val="000000"/>
          <w:sz w:val="24"/>
          <w:szCs w:val="24"/>
        </w:rPr>
        <w:t>ANS może pobierać opłaty za usługi edukacyjne w przypadkach określonych w ustawie</w:t>
      </w:r>
      <w:r w:rsidRPr="00F1634A">
        <w:rPr>
          <w:rFonts w:cs="Calibri"/>
          <w:color w:val="000000"/>
          <w:sz w:val="24"/>
          <w:szCs w:val="24"/>
        </w:rPr>
        <w:t xml:space="preserve">. </w:t>
      </w:r>
      <w:r w:rsidR="00B25A30" w:rsidRPr="00F1634A">
        <w:rPr>
          <w:rFonts w:cs="Calibri"/>
          <w:color w:val="000000"/>
          <w:sz w:val="24"/>
          <w:szCs w:val="24"/>
        </w:rPr>
        <w:t>Szczegółowe warunki odpłatności za studia może określać umowa zawarta w formie pisemnej między ANS, a studentem.</w:t>
      </w:r>
      <w:r w:rsidRPr="00F1634A">
        <w:rPr>
          <w:rFonts w:cs="Calibri"/>
          <w:color w:val="000000"/>
          <w:sz w:val="24"/>
          <w:szCs w:val="24"/>
        </w:rPr>
        <w:t>”</w:t>
      </w:r>
    </w:p>
    <w:p w14:paraId="76AEB70D" w14:textId="253707B3" w:rsidR="00246ED3" w:rsidRPr="000F45F3" w:rsidRDefault="00013C90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w § 15 dodaje się ust. 2:</w:t>
      </w:r>
    </w:p>
    <w:p w14:paraId="6996BE53" w14:textId="30DCF86D" w:rsidR="00013C90" w:rsidRPr="00415825" w:rsidRDefault="000B7A1F" w:rsidP="008B79A4">
      <w:pPr>
        <w:pStyle w:val="Akapitzlist"/>
        <w:spacing w:after="240" w:line="276" w:lineRule="auto"/>
        <w:contextualSpacing w:val="0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„Student do wniosku o przeniesienie załącza:</w:t>
      </w:r>
      <w:r w:rsidRPr="000F45F3">
        <w:rPr>
          <w:rFonts w:cs="Calibri"/>
          <w:sz w:val="24"/>
          <w:szCs w:val="24"/>
        </w:rPr>
        <w:br/>
        <w:t xml:space="preserve">aktualne zaświadczenie potwierdzające status studenta na macierzystym kierunku studiów wraz z adnotacją, że jest ono wydane na potrzeby przeniesienia się na studia oraz dokumenty poświadczające dotychczasowy przebieg, m.in. potwierdzone za </w:t>
      </w:r>
      <w:r w:rsidRPr="000F45F3">
        <w:rPr>
          <w:rFonts w:cs="Calibri"/>
          <w:sz w:val="24"/>
          <w:szCs w:val="24"/>
        </w:rPr>
        <w:lastRenderedPageBreak/>
        <w:t>zgodność z oryginałem kart okresowych osiągnięć studenta albo wypis ocen albo karta przebiegu dotychczasowych studiów oraz program studiów zawierający zarówno efekty uczenia się kierunkowe, jak i efekty przedmiotowe oraz sylabusy dotychczas zaliczonych przedmiotów.”</w:t>
      </w:r>
    </w:p>
    <w:p w14:paraId="69876613" w14:textId="0B3E77B7" w:rsidR="000853F0" w:rsidRPr="009D7304" w:rsidRDefault="000853F0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w § 15 dodaje się ust. 4:</w:t>
      </w:r>
    </w:p>
    <w:p w14:paraId="288AC917" w14:textId="2A64583C" w:rsidR="000853F0" w:rsidRPr="00415825" w:rsidRDefault="000853F0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„Wniosek o przeniesienie powinien być złożony przez studenta najpóźniej miesiąc przed rozpoczęciem semestru na który wnioskuje o przeniesienie.”</w:t>
      </w:r>
    </w:p>
    <w:p w14:paraId="1512E01B" w14:textId="77777777" w:rsidR="00DD44FA" w:rsidRPr="009D7304" w:rsidRDefault="00927167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15 ust. 6 otrzymuje brzmienie:</w:t>
      </w:r>
    </w:p>
    <w:p w14:paraId="390CCF0F" w14:textId="56236E7D" w:rsidR="00927167" w:rsidRPr="00415825" w:rsidRDefault="00927167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</w:t>
      </w:r>
      <w:r w:rsidR="00DD44FA" w:rsidRPr="000F45F3">
        <w:rPr>
          <w:rFonts w:cs="Calibri"/>
          <w:sz w:val="24"/>
          <w:szCs w:val="24"/>
        </w:rPr>
        <w:t>Student przyjęty do ANS z innej uczelni otrzymuje legitymację studencką oraz dostęp do systemu USOS, po złożeniu ślubowania.”</w:t>
      </w:r>
    </w:p>
    <w:p w14:paraId="17549868" w14:textId="77777777" w:rsidR="003B00CA" w:rsidRPr="009D7304" w:rsidRDefault="003B00CA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15 ust. 7 otrzymuje brzmienie:</w:t>
      </w:r>
    </w:p>
    <w:p w14:paraId="5AEF7B07" w14:textId="37594172" w:rsidR="003B00CA" w:rsidRPr="00415825" w:rsidRDefault="003B00CA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„Nieuzupełnienie efektów uczenia się (różnic programowych) w terminie ustalonym przez Dyrektora właściwego Instytutu może skutkować skreśleniem z listy studentów.”</w:t>
      </w:r>
    </w:p>
    <w:p w14:paraId="3A0E9031" w14:textId="77777777" w:rsidR="009073FB" w:rsidRPr="009D7304" w:rsidRDefault="009073FB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16 ust. 3 otrzymuje brzmienie:</w:t>
      </w:r>
    </w:p>
    <w:p w14:paraId="4A112B95" w14:textId="48BAC32A" w:rsidR="009073FB" w:rsidRPr="00415825" w:rsidRDefault="009073FB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„Student pierwszego roku może, nie później niż do końca października, zmienić kierunek studiów za zgodą Prorektora właściwego ds. studenckich, po uzyskaniu opinii Dyrektor</w:t>
      </w:r>
      <w:r w:rsidR="00365B0E">
        <w:rPr>
          <w:rFonts w:cs="Calibri"/>
          <w:sz w:val="24"/>
          <w:szCs w:val="24"/>
        </w:rPr>
        <w:t>a</w:t>
      </w:r>
      <w:r w:rsidRPr="000F45F3">
        <w:rPr>
          <w:rFonts w:cs="Calibri"/>
          <w:sz w:val="24"/>
          <w:szCs w:val="24"/>
        </w:rPr>
        <w:t xml:space="preserve"> właściw</w:t>
      </w:r>
      <w:r w:rsidR="00365B0E">
        <w:rPr>
          <w:rFonts w:cs="Calibri"/>
          <w:sz w:val="24"/>
          <w:szCs w:val="24"/>
        </w:rPr>
        <w:t>ego</w:t>
      </w:r>
      <w:r w:rsidRPr="000F45F3">
        <w:rPr>
          <w:rFonts w:cs="Calibri"/>
          <w:sz w:val="24"/>
          <w:szCs w:val="24"/>
        </w:rPr>
        <w:t xml:space="preserve"> Instytut</w:t>
      </w:r>
      <w:r w:rsidR="00365B0E">
        <w:rPr>
          <w:rFonts w:cs="Calibri"/>
          <w:sz w:val="24"/>
          <w:szCs w:val="24"/>
        </w:rPr>
        <w:t>u</w:t>
      </w:r>
      <w:r w:rsidRPr="000F45F3">
        <w:rPr>
          <w:rFonts w:cs="Calibri"/>
          <w:sz w:val="24"/>
          <w:szCs w:val="24"/>
        </w:rPr>
        <w:t>.”</w:t>
      </w:r>
    </w:p>
    <w:p w14:paraId="076585B1" w14:textId="3E923DF8" w:rsidR="009073FB" w:rsidRPr="009D7304" w:rsidRDefault="00E9546F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17 ust. 1 otrzymuje brzmienie:</w:t>
      </w:r>
    </w:p>
    <w:p w14:paraId="3A9DA6BE" w14:textId="12148A09" w:rsidR="006F6ED5" w:rsidRPr="00415825" w:rsidRDefault="00E9546F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F45F3">
        <w:rPr>
          <w:rFonts w:eastAsia="Times New Roman" w:cs="Calibri"/>
          <w:sz w:val="24"/>
          <w:szCs w:val="24"/>
          <w:lang w:eastAsia="pl-PL"/>
        </w:rPr>
        <w:t>„Studenta obowiązuje udział w zajęciach dydaktycznych przewidzianych w programie studiów oraz terminowe wypełnianie wszystkich obowiązków.”</w:t>
      </w:r>
    </w:p>
    <w:p w14:paraId="7C562934" w14:textId="77777777" w:rsidR="00DE5765" w:rsidRPr="009D7304" w:rsidRDefault="00DE5765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w § 22 dodano ust. 5:</w:t>
      </w:r>
    </w:p>
    <w:p w14:paraId="0EA7A63C" w14:textId="294812EA" w:rsidR="00DE5765" w:rsidRPr="00415825" w:rsidRDefault="00DE5765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„Egzaminy i zaliczenia realizowane są po zakończeniu przedmiotu w danym semestrze nauki.”</w:t>
      </w:r>
    </w:p>
    <w:p w14:paraId="17A51B51" w14:textId="77777777" w:rsidR="00F67A04" w:rsidRPr="009D7304" w:rsidRDefault="0047556B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w § 25 dodano ust. 3:</w:t>
      </w:r>
    </w:p>
    <w:p w14:paraId="27EEAD8C" w14:textId="28FF30D6" w:rsidR="0047556B" w:rsidRPr="00415825" w:rsidRDefault="0047556B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</w:t>
      </w:r>
      <w:r w:rsidR="00F67A04" w:rsidRPr="000F45F3">
        <w:rPr>
          <w:rFonts w:cs="Calibri"/>
          <w:sz w:val="24"/>
          <w:szCs w:val="24"/>
        </w:rPr>
        <w:t>Termin poprawkowy egzaminu/zaliczenia odbywa się do dwóch tygodni po egzaminie/zaliczeniu.”</w:t>
      </w:r>
    </w:p>
    <w:p w14:paraId="424E05C4" w14:textId="77777777" w:rsidR="00F67A04" w:rsidRPr="009D7304" w:rsidRDefault="00F67A04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w § 25 dodano ust. 4:</w:t>
      </w:r>
    </w:p>
    <w:p w14:paraId="2181254B" w14:textId="297980C8" w:rsidR="009D7304" w:rsidRPr="00415825" w:rsidRDefault="00F67A04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„Nauczyciel akademicki prowadzący przedmiot może wyznaczyć dodatkowy termin egzaminu/zaliczenia.”</w:t>
      </w:r>
    </w:p>
    <w:p w14:paraId="3B068866" w14:textId="77777777" w:rsidR="00F67A04" w:rsidRPr="009D7304" w:rsidRDefault="00F67A04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26 ust. 1 otrzymuje brzmienie:</w:t>
      </w:r>
    </w:p>
    <w:p w14:paraId="141D1C45" w14:textId="5E69ED29" w:rsidR="00F67A04" w:rsidRPr="00415825" w:rsidRDefault="00F67A04" w:rsidP="008B79A4">
      <w:pPr>
        <w:pStyle w:val="Akapitzlist"/>
        <w:shd w:val="clear" w:color="auto" w:fill="FFFFFF"/>
        <w:spacing w:after="60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 xml:space="preserve">„Na wniosek studenta, złożony w okresie 7 dni roboczych od daty ogłoszenia wyników zaliczenia poprawkowego, Dyrektor właściwego Instytutu zarządza w terminie nie dłuższym niż 10 dni roboczych – tylko w przypadkach stwierdzenia braku </w:t>
      </w:r>
      <w:r w:rsidRPr="000F45F3">
        <w:rPr>
          <w:rFonts w:cs="Calibri"/>
          <w:sz w:val="24"/>
          <w:szCs w:val="24"/>
        </w:rPr>
        <w:lastRenderedPageBreak/>
        <w:t>obiektywizmu w ocenie lub niewłaściwego przebiegu zaliczenia – zaliczenie komisyjne.”</w:t>
      </w:r>
    </w:p>
    <w:p w14:paraId="0B8D7FAC" w14:textId="77777777" w:rsidR="00B92E80" w:rsidRPr="009D7304" w:rsidRDefault="00A73009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28 ust. 6 otrzymuje brzmienie:</w:t>
      </w:r>
    </w:p>
    <w:p w14:paraId="47E39DD0" w14:textId="5CA55304" w:rsidR="00A73009" w:rsidRPr="00415825" w:rsidRDefault="00B92E80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„Na wniosek studenta, złożony w okresie do 7 dni roboczych od daty ogłoszenia wyników egzaminu poprawkowego, Dyrektor właściwego Instytutu zarządza w ustalonym terminie (nie dłuższym niż 10 dni) egzamin komisyjny tylko w przypadku stwierdzenia braku obiektywizmu w ocenie lub niewłaściwego przebiegu egzaminu.”</w:t>
      </w:r>
    </w:p>
    <w:p w14:paraId="2C91DED9" w14:textId="77777777" w:rsidR="008222DA" w:rsidRPr="009D7304" w:rsidRDefault="008222DA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28 ust. 8 otrzymuje brzmienie:</w:t>
      </w:r>
    </w:p>
    <w:p w14:paraId="0F88D45C" w14:textId="2D3BACC3" w:rsidR="008222DA" w:rsidRPr="00A73F70" w:rsidRDefault="008222DA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„W skład komisji, oprócz przewodniczącego i egzaminatora, powinien wchodzić</w:t>
      </w:r>
      <w:r w:rsidRPr="000F45F3">
        <w:rPr>
          <w:rFonts w:cs="Calibri"/>
          <w:sz w:val="24"/>
          <w:szCs w:val="24"/>
        </w:rPr>
        <w:br/>
        <w:t>co najmniej jeden specjalista z tej samej lub pokrewnej dziedziny nauki.”</w:t>
      </w:r>
    </w:p>
    <w:p w14:paraId="4EF079A2" w14:textId="0459ED03" w:rsidR="00A73009" w:rsidRPr="009D7304" w:rsidRDefault="008222DA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32 otrzymuje brzmienie:</w:t>
      </w:r>
    </w:p>
    <w:p w14:paraId="523EDBBB" w14:textId="58791E8F" w:rsidR="00DA2F7A" w:rsidRPr="00DA2F7A" w:rsidRDefault="00DA2F7A" w:rsidP="008B79A4">
      <w:pPr>
        <w:spacing w:line="276" w:lineRule="auto"/>
        <w:ind w:left="720"/>
        <w:rPr>
          <w:rFonts w:ascii="Calibri" w:hAnsi="Calibri" w:cs="Calibri"/>
        </w:rPr>
      </w:pPr>
      <w:r w:rsidRPr="000F45F3">
        <w:rPr>
          <w:rFonts w:ascii="Calibri" w:hAnsi="Calibri" w:cs="Calibri"/>
        </w:rPr>
        <w:t xml:space="preserve">„1. </w:t>
      </w:r>
      <w:r w:rsidRPr="00DA2F7A">
        <w:rPr>
          <w:rFonts w:ascii="Calibri" w:hAnsi="Calibri" w:cs="Calibri"/>
        </w:rPr>
        <w:t>Rektor skreśla studenta z listy studentów, w przypadku:</w:t>
      </w:r>
    </w:p>
    <w:p w14:paraId="50806C99" w14:textId="77777777" w:rsidR="00DA2F7A" w:rsidRPr="00DA2F7A" w:rsidRDefault="00DA2F7A" w:rsidP="008B79A4">
      <w:pPr>
        <w:numPr>
          <w:ilvl w:val="0"/>
          <w:numId w:val="29"/>
        </w:numPr>
        <w:tabs>
          <w:tab w:val="num" w:pos="840"/>
        </w:tabs>
        <w:spacing w:line="276" w:lineRule="auto"/>
        <w:rPr>
          <w:rFonts w:ascii="Calibri" w:hAnsi="Calibri" w:cs="Calibri"/>
        </w:rPr>
      </w:pPr>
      <w:r w:rsidRPr="00DA2F7A">
        <w:rPr>
          <w:rFonts w:ascii="Calibri" w:hAnsi="Calibri" w:cs="Calibri"/>
        </w:rPr>
        <w:t>niepodjęcia studiów,</w:t>
      </w:r>
    </w:p>
    <w:p w14:paraId="69D3175A" w14:textId="77777777" w:rsidR="00DA2F7A" w:rsidRPr="00DA2F7A" w:rsidRDefault="00DA2F7A" w:rsidP="008B79A4">
      <w:pPr>
        <w:numPr>
          <w:ilvl w:val="0"/>
          <w:numId w:val="29"/>
        </w:numPr>
        <w:tabs>
          <w:tab w:val="num" w:pos="840"/>
        </w:tabs>
        <w:spacing w:line="276" w:lineRule="auto"/>
        <w:rPr>
          <w:rFonts w:ascii="Calibri" w:hAnsi="Calibri" w:cs="Calibri"/>
        </w:rPr>
      </w:pPr>
      <w:r w:rsidRPr="00DA2F7A">
        <w:rPr>
          <w:rFonts w:ascii="Calibri" w:hAnsi="Calibri" w:cs="Calibri"/>
        </w:rPr>
        <w:t>rezygnacji ze studiów,</w:t>
      </w:r>
    </w:p>
    <w:p w14:paraId="6233B581" w14:textId="77777777" w:rsidR="00DA2F7A" w:rsidRPr="00DA2F7A" w:rsidRDefault="00DA2F7A" w:rsidP="008B79A4">
      <w:pPr>
        <w:numPr>
          <w:ilvl w:val="0"/>
          <w:numId w:val="29"/>
        </w:numPr>
        <w:tabs>
          <w:tab w:val="num" w:pos="840"/>
        </w:tabs>
        <w:spacing w:line="276" w:lineRule="auto"/>
        <w:rPr>
          <w:rFonts w:ascii="Calibri" w:hAnsi="Calibri" w:cs="Calibri"/>
        </w:rPr>
      </w:pPr>
      <w:r w:rsidRPr="00DA2F7A">
        <w:rPr>
          <w:rFonts w:ascii="Calibri" w:hAnsi="Calibri" w:cs="Calibri"/>
        </w:rPr>
        <w:t>ukarania karą dyscyplinarną wydalenia z ANS.</w:t>
      </w:r>
    </w:p>
    <w:p w14:paraId="74C6FF96" w14:textId="77777777" w:rsidR="00DA2F7A" w:rsidRPr="00DA2F7A" w:rsidRDefault="00DA2F7A" w:rsidP="008B79A4">
      <w:pPr>
        <w:numPr>
          <w:ilvl w:val="0"/>
          <w:numId w:val="29"/>
        </w:numPr>
        <w:tabs>
          <w:tab w:val="num" w:pos="840"/>
        </w:tabs>
        <w:spacing w:line="276" w:lineRule="auto"/>
        <w:rPr>
          <w:rFonts w:ascii="Calibri" w:hAnsi="Calibri" w:cs="Calibri"/>
        </w:rPr>
      </w:pPr>
      <w:r w:rsidRPr="00DA2F7A">
        <w:rPr>
          <w:rFonts w:ascii="Calibri" w:hAnsi="Calibri" w:cs="Calibri"/>
        </w:rPr>
        <w:t>niezłożenia w terminie pracy dyplomowej lub egzaminu dyplomowego</w:t>
      </w:r>
    </w:p>
    <w:p w14:paraId="7095BCCD" w14:textId="77777777" w:rsidR="000156C3" w:rsidRPr="000F45F3" w:rsidRDefault="00DA2F7A" w:rsidP="008B79A4">
      <w:pPr>
        <w:pStyle w:val="Akapitzlist"/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 xml:space="preserve">Rektor może skreślić studenta z listy studentów, w przypadku:  </w:t>
      </w:r>
    </w:p>
    <w:p w14:paraId="522B05A9" w14:textId="77777777" w:rsidR="0078303A" w:rsidRDefault="00DA2F7A" w:rsidP="008B79A4">
      <w:pPr>
        <w:pStyle w:val="Akapitzlist"/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stwierdzenia braku udziału w obowiązkowych zajęciach,</w:t>
      </w:r>
    </w:p>
    <w:p w14:paraId="67250D07" w14:textId="29F90B16" w:rsidR="0078303A" w:rsidRPr="0078303A" w:rsidRDefault="0078303A" w:rsidP="008B79A4">
      <w:pPr>
        <w:pStyle w:val="Akapitzlist"/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78303A">
        <w:rPr>
          <w:rStyle w:val="textcolor-62"/>
          <w:rFonts w:cs="Calibri"/>
          <w:color w:val="auto"/>
          <w:sz w:val="24"/>
          <w:szCs w:val="24"/>
        </w:rPr>
        <w:t>braku postępów w nauce,</w:t>
      </w:r>
    </w:p>
    <w:p w14:paraId="7AC59C04" w14:textId="71305B22" w:rsidR="000156C3" w:rsidRPr="0078303A" w:rsidRDefault="00DA2F7A" w:rsidP="008B79A4">
      <w:pPr>
        <w:pStyle w:val="Akapitzlist"/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 xml:space="preserve">nieuzyskania zaliczenia semestru lub roku w określonym terminie, </w:t>
      </w:r>
    </w:p>
    <w:p w14:paraId="0B6E9AAA" w14:textId="2546EDCA" w:rsidR="00DA2F7A" w:rsidRPr="000F45F3" w:rsidRDefault="00DA2F7A" w:rsidP="008B79A4">
      <w:pPr>
        <w:pStyle w:val="Akapitzlist"/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niewniesienia opłat związanych z odbywaniem studiów</w:t>
      </w:r>
      <w:r w:rsidR="000156C3" w:rsidRPr="000F45F3">
        <w:rPr>
          <w:rFonts w:cs="Calibri"/>
          <w:sz w:val="24"/>
          <w:szCs w:val="24"/>
        </w:rPr>
        <w:t>.</w:t>
      </w:r>
    </w:p>
    <w:p w14:paraId="2D301738" w14:textId="796F04C8" w:rsidR="00DA2F7A" w:rsidRPr="000F45F3" w:rsidRDefault="00DA2F7A" w:rsidP="008B79A4">
      <w:pPr>
        <w:pStyle w:val="Akapitzlist"/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 xml:space="preserve">Od decyzji Rektora o skreśleniu z listy studentów przysługuje studentowi wniosek o ponowne rozpatrzenie sprawy do Rektora w terminie 14 dni od daty doręczenia. Po ponownym rozpatrzeniu sprawy decyzja Rektora jest ostateczna. </w:t>
      </w:r>
    </w:p>
    <w:p w14:paraId="28F7804F" w14:textId="268B75C1" w:rsidR="00DA2F7A" w:rsidRPr="000F45F3" w:rsidRDefault="00DA2F7A" w:rsidP="008B79A4">
      <w:pPr>
        <w:pStyle w:val="Akapitzlist"/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 xml:space="preserve">Do czasu </w:t>
      </w:r>
      <w:r w:rsidR="001D4CE2" w:rsidRPr="000F45F3">
        <w:rPr>
          <w:color w:val="000000"/>
          <w:sz w:val="24"/>
          <w:szCs w:val="24"/>
        </w:rPr>
        <w:t>gdy decyzja o skreśleniu stanie się ostateczna</w:t>
      </w:r>
      <w:r w:rsidRPr="000F45F3">
        <w:rPr>
          <w:rFonts w:cs="Calibri"/>
          <w:sz w:val="24"/>
          <w:szCs w:val="24"/>
        </w:rPr>
        <w:t xml:space="preserve"> studentowi przysługują prawa studenta.</w:t>
      </w:r>
    </w:p>
    <w:p w14:paraId="5AAF16A5" w14:textId="2B14FA1E" w:rsidR="00166556" w:rsidRPr="00A73F70" w:rsidRDefault="00DA2F7A" w:rsidP="008B79A4">
      <w:pPr>
        <w:pStyle w:val="Akapitzlist"/>
        <w:numPr>
          <w:ilvl w:val="0"/>
          <w:numId w:val="31"/>
        </w:numPr>
        <w:shd w:val="clear" w:color="auto" w:fill="FFFFFF"/>
        <w:spacing w:after="240" w:line="276" w:lineRule="auto"/>
        <w:ind w:left="1066" w:hanging="357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 xml:space="preserve">Za postępowanie niezgodne z treścią ślubowania, za naruszenie przepisów prawa </w:t>
      </w:r>
      <w:r w:rsidRPr="000F45F3">
        <w:rPr>
          <w:rFonts w:cs="Calibri"/>
          <w:sz w:val="24"/>
          <w:szCs w:val="24"/>
        </w:rPr>
        <w:br/>
        <w:t xml:space="preserve">lub obowiązków określonych w Regulaminie studiów, student może ponosić odpowiedzialność dyscyplinarną na zasadach określonych w </w:t>
      </w:r>
      <w:r w:rsidR="001D4CE2" w:rsidRPr="000F45F3">
        <w:rPr>
          <w:rFonts w:cs="Calibri"/>
          <w:sz w:val="24"/>
          <w:szCs w:val="24"/>
        </w:rPr>
        <w:t>u</w:t>
      </w:r>
      <w:r w:rsidRPr="000F45F3">
        <w:rPr>
          <w:rFonts w:cs="Calibri"/>
          <w:sz w:val="24"/>
          <w:szCs w:val="24"/>
        </w:rPr>
        <w:t>stawie</w:t>
      </w:r>
      <w:r w:rsidR="001D4CE2" w:rsidRPr="000F45F3">
        <w:rPr>
          <w:rFonts w:cs="Calibri"/>
          <w:sz w:val="24"/>
          <w:szCs w:val="24"/>
        </w:rPr>
        <w:t>.”</w:t>
      </w:r>
    </w:p>
    <w:p w14:paraId="2388C3D7" w14:textId="68343C54" w:rsidR="0080794C" w:rsidRPr="009D7304" w:rsidRDefault="00166556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33 ust. 8 otrzymuje brzmienie:</w:t>
      </w:r>
    </w:p>
    <w:p w14:paraId="5D27117E" w14:textId="1581818E" w:rsidR="00166556" w:rsidRPr="00A73F70" w:rsidRDefault="00166556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</w:t>
      </w:r>
      <w:r w:rsidR="0080794C" w:rsidRPr="000F45F3">
        <w:rPr>
          <w:rFonts w:cs="Calibri"/>
          <w:sz w:val="24"/>
          <w:szCs w:val="24"/>
        </w:rPr>
        <w:t>O wznowienie studiów może ubiegać się osoba skreślona z listy studentów, jeżeli od daty ostatecznego skreślenia minęło nie więcej niż pięć lat, z wyjątkiem zmiany we wskazanym okresie standardów kształcenia, dla kierunków na których kształceni</w:t>
      </w:r>
      <w:r w:rsidR="00F505B5">
        <w:rPr>
          <w:rFonts w:cs="Calibri"/>
          <w:sz w:val="24"/>
          <w:szCs w:val="24"/>
        </w:rPr>
        <w:t xml:space="preserve">e </w:t>
      </w:r>
      <w:r w:rsidR="0080794C" w:rsidRPr="000F45F3">
        <w:rPr>
          <w:rFonts w:cs="Calibri"/>
          <w:sz w:val="24"/>
          <w:szCs w:val="24"/>
        </w:rPr>
        <w:t>odbywa się zgodnie z ww. standardami.”</w:t>
      </w:r>
    </w:p>
    <w:p w14:paraId="526B1B1C" w14:textId="77777777" w:rsidR="0054337A" w:rsidRPr="009D7304" w:rsidRDefault="0054337A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34 ust. 3 otrzymuje brzmienie:</w:t>
      </w:r>
    </w:p>
    <w:p w14:paraId="4DC95DFD" w14:textId="69048115" w:rsidR="0054337A" w:rsidRPr="00A73F70" w:rsidRDefault="0054337A" w:rsidP="008B79A4">
      <w:pPr>
        <w:pStyle w:val="Akapitzlist"/>
        <w:shd w:val="clear" w:color="auto" w:fill="FFFFFF"/>
        <w:spacing w:after="72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lastRenderedPageBreak/>
        <w:t>„Szczegółowy program studenckiej praktyki zawodowej w tym sposób i formę zaliczenia praktyk zawodowych ustala opiekun praktyk, a zatwierdza Dyrektor właściwego Instytutu po zaopiniowaniu  przez Prorektora ds. Kształcenia.</w:t>
      </w:r>
    </w:p>
    <w:p w14:paraId="758722ED" w14:textId="77777777" w:rsidR="008E21C5" w:rsidRPr="009D7304" w:rsidRDefault="004E241E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34 ust. 9 otrzymuje brzmienie:</w:t>
      </w:r>
    </w:p>
    <w:p w14:paraId="7294D542" w14:textId="0077D9B7" w:rsidR="004E241E" w:rsidRPr="00A73F70" w:rsidRDefault="008E21C5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„Na pisemny wniosek i na zasadach określonych w Regulaminie praktyk, student może ubiegać się o zaliczenie w poczet praktyki zawodowej czynności wykonywanej przez niego w szczególności w ramach aktualnego zatrudnienia, stażu lub wolontariatu, jeżeli umożliwiły one uzyskanie efektów uczenia się określonych w programie studiów dla praktyk zawodowych. Ww. zaliczenie może obejmować maksymalnie do 85% godzin, osobno dla każdej z praktyk określonych w programie studiów.”</w:t>
      </w:r>
    </w:p>
    <w:p w14:paraId="46719B1A" w14:textId="77777777" w:rsidR="008E21C5" w:rsidRPr="009D7304" w:rsidRDefault="008E21C5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w 34 dodano ust. 10:</w:t>
      </w:r>
    </w:p>
    <w:p w14:paraId="79EEF641" w14:textId="6648B027" w:rsidR="008E21C5" w:rsidRPr="00A73F70" w:rsidRDefault="008E21C5" w:rsidP="008B79A4">
      <w:pPr>
        <w:spacing w:after="240" w:line="276" w:lineRule="auto"/>
        <w:ind w:left="709"/>
        <w:rPr>
          <w:rFonts w:asciiTheme="minorHAnsi" w:hAnsiTheme="minorHAnsi" w:cstheme="minorHAnsi"/>
        </w:rPr>
      </w:pPr>
      <w:r w:rsidRPr="00DE0458">
        <w:rPr>
          <w:rFonts w:asciiTheme="minorHAnsi" w:hAnsiTheme="minorHAnsi" w:cstheme="minorHAnsi"/>
        </w:rPr>
        <w:t>„Student może wystąpić z wnioskiem do Prorektora ds. kształcenia o</w:t>
      </w:r>
      <w:r w:rsidR="003259AA">
        <w:rPr>
          <w:rFonts w:asciiTheme="minorHAnsi" w:hAnsiTheme="minorHAnsi" w:cstheme="minorHAnsi"/>
        </w:rPr>
        <w:t xml:space="preserve"> zaliczenie</w:t>
      </w:r>
      <w:r w:rsidRPr="00DE0458">
        <w:rPr>
          <w:rFonts w:asciiTheme="minorHAnsi" w:hAnsiTheme="minorHAnsi" w:cstheme="minorHAnsi"/>
        </w:rPr>
        <w:t xml:space="preserve"> 100% praktyk </w:t>
      </w:r>
      <w:r w:rsidR="00DE0458" w:rsidRPr="00DE0458">
        <w:rPr>
          <w:rFonts w:asciiTheme="minorHAnsi" w:hAnsiTheme="minorHAnsi" w:cstheme="minorHAnsi"/>
        </w:rPr>
        <w:t xml:space="preserve">na podstawie czynności, o których mowa w ust. 9. </w:t>
      </w:r>
    </w:p>
    <w:p w14:paraId="3AA4D9E2" w14:textId="5ACBD66E" w:rsidR="00F31D5D" w:rsidRPr="009D7304" w:rsidRDefault="00600B40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>§ 35 ust. 1 otrzymuje brzmienie:</w:t>
      </w:r>
    </w:p>
    <w:p w14:paraId="160D57A2" w14:textId="77777777" w:rsidR="00F31D5D" w:rsidRPr="000F45F3" w:rsidRDefault="00600B40" w:rsidP="008B79A4">
      <w:pPr>
        <w:pStyle w:val="Akapitzlist"/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</w:t>
      </w:r>
      <w:r w:rsidR="00F31D5D" w:rsidRPr="000F45F3">
        <w:rPr>
          <w:rFonts w:cs="Calibri"/>
          <w:sz w:val="24"/>
          <w:szCs w:val="24"/>
        </w:rPr>
        <w:t>1. Studentowi może być udzielony urlop:</w:t>
      </w:r>
    </w:p>
    <w:p w14:paraId="45690FFB" w14:textId="62AF34C2" w:rsidR="00F31D5D" w:rsidRPr="000F45F3" w:rsidRDefault="00F31D5D" w:rsidP="008B79A4">
      <w:pPr>
        <w:pStyle w:val="Akapitzlist"/>
        <w:numPr>
          <w:ilvl w:val="0"/>
          <w:numId w:val="3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F31D5D">
        <w:rPr>
          <w:rFonts w:cs="Calibri"/>
          <w:sz w:val="24"/>
          <w:szCs w:val="24"/>
        </w:rPr>
        <w:t>krótkoterminowy – nie dłuższy niż 4 tygodnie,  na wniosek studenta poparty opinią Dyrektora Instytutu urlop może zostać przedłużony</w:t>
      </w:r>
      <w:r w:rsidRPr="000F45F3">
        <w:rPr>
          <w:rFonts w:cs="Calibri"/>
          <w:sz w:val="24"/>
          <w:szCs w:val="24"/>
        </w:rPr>
        <w:t>,</w:t>
      </w:r>
    </w:p>
    <w:p w14:paraId="36D91455" w14:textId="618C3D8D" w:rsidR="004507F8" w:rsidRPr="00A73F70" w:rsidRDefault="00F31D5D" w:rsidP="008B79A4">
      <w:pPr>
        <w:pStyle w:val="Akapitzlist"/>
        <w:numPr>
          <w:ilvl w:val="0"/>
          <w:numId w:val="38"/>
        </w:numPr>
        <w:shd w:val="clear" w:color="auto" w:fill="FFFFFF"/>
        <w:spacing w:after="240" w:line="276" w:lineRule="auto"/>
        <w:ind w:left="1077" w:hanging="357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długoterminowy – nie krótszy niż 2 semestry i nie dłuższy niż 4 semestry.”</w:t>
      </w:r>
    </w:p>
    <w:p w14:paraId="4CFE8D54" w14:textId="3E6E44E1" w:rsidR="00DF2379" w:rsidRPr="000F45F3" w:rsidRDefault="004507F8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§ 35 ust. 4 otrzymuje brzmienie:</w:t>
      </w:r>
    </w:p>
    <w:p w14:paraId="033D98A7" w14:textId="5A17582C" w:rsidR="0092373C" w:rsidRPr="00A73F70" w:rsidRDefault="004507F8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</w:t>
      </w:r>
      <w:r w:rsidR="00DF2379" w:rsidRPr="000F45F3">
        <w:rPr>
          <w:rFonts w:cs="Calibri"/>
          <w:sz w:val="24"/>
          <w:szCs w:val="24"/>
        </w:rPr>
        <w:t>Student będący rodzicem ma prawo złożyć  wniosek o urlop w okresie 1 roku od dnia urodzenia dziecka.</w:t>
      </w:r>
      <w:r w:rsidR="0092373C" w:rsidRPr="000F45F3">
        <w:rPr>
          <w:rFonts w:cs="Calibri"/>
          <w:sz w:val="24"/>
          <w:szCs w:val="24"/>
        </w:rPr>
        <w:t>”</w:t>
      </w:r>
    </w:p>
    <w:p w14:paraId="60BFD207" w14:textId="710A4509" w:rsidR="00FC4FD2" w:rsidRPr="000F45F3" w:rsidRDefault="0092373C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w 35 usunięto ust. 9</w:t>
      </w:r>
      <w:r w:rsidR="00A7138A" w:rsidRPr="000F45F3">
        <w:rPr>
          <w:rFonts w:cs="Calibri"/>
          <w:sz w:val="24"/>
          <w:szCs w:val="24"/>
        </w:rPr>
        <w:t>:</w:t>
      </w:r>
    </w:p>
    <w:p w14:paraId="1ADC8BE5" w14:textId="79ED9E84" w:rsidR="0092373C" w:rsidRPr="00A73F70" w:rsidRDefault="00F652AA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color w:val="000000"/>
          <w:sz w:val="24"/>
          <w:szCs w:val="24"/>
        </w:rPr>
        <w:t>„W trakcie urlopu student może za zgodą Dyrektora właściwego Instytutu i na warunkach przez niego określonych brać udział w niektórych zajęciach oraz przystępować do zaliczeń i egzaminów.”</w:t>
      </w:r>
    </w:p>
    <w:p w14:paraId="28715220" w14:textId="77777777" w:rsidR="004873BF" w:rsidRPr="000F45F3" w:rsidRDefault="00A7138A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w 35 dodano ust. 13:</w:t>
      </w:r>
    </w:p>
    <w:p w14:paraId="29B4EDDE" w14:textId="12547A67" w:rsidR="009D7304" w:rsidRPr="00A73F70" w:rsidRDefault="004873BF" w:rsidP="008B79A4">
      <w:pPr>
        <w:pStyle w:val="Akapitzlist"/>
        <w:shd w:val="clear" w:color="auto" w:fill="FFFFFF"/>
        <w:spacing w:after="24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„Student po zakończeniu urlopu zdrowotnego długoterminowego zobowiązany jest dostarczyć do właściwego Instytutu zaświadczenie lekarskie o braku przeciwskazań do studiowania.”</w:t>
      </w:r>
    </w:p>
    <w:p w14:paraId="1A105840" w14:textId="77777777" w:rsidR="005D7CFC" w:rsidRPr="000F45F3" w:rsidRDefault="00392F67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§ 39 ust. 2 otrzymuje brzmienie:</w:t>
      </w:r>
    </w:p>
    <w:p w14:paraId="6ACC7B25" w14:textId="57811317" w:rsidR="00F505B5" w:rsidRPr="00A73F70" w:rsidRDefault="00392F67" w:rsidP="008B79A4">
      <w:pPr>
        <w:pStyle w:val="Akapitzlist"/>
        <w:shd w:val="clear" w:color="auto" w:fill="FFFFFF"/>
        <w:spacing w:after="1080" w:line="276" w:lineRule="auto"/>
        <w:contextualSpacing w:val="0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</w:t>
      </w:r>
      <w:r w:rsidR="005D7CFC" w:rsidRPr="000F45F3">
        <w:rPr>
          <w:rFonts w:cs="Calibri"/>
          <w:sz w:val="24"/>
          <w:szCs w:val="24"/>
        </w:rPr>
        <w:t xml:space="preserve">Praca dyplomowa na kierunkach o profilu praktycznym winna być pracą o charakterze aplikacyjnym i posiadać określony cel i przedmiot pracy, z wyjątkiem kierunków Pielęgniarstwo </w:t>
      </w:r>
      <w:r w:rsidR="00F505B5">
        <w:rPr>
          <w:rFonts w:cs="Calibri"/>
          <w:sz w:val="24"/>
          <w:szCs w:val="24"/>
        </w:rPr>
        <w:t>oraz</w:t>
      </w:r>
      <w:r w:rsidR="005D7CFC" w:rsidRPr="000F45F3">
        <w:rPr>
          <w:rFonts w:cs="Calibri"/>
          <w:sz w:val="24"/>
          <w:szCs w:val="24"/>
        </w:rPr>
        <w:t xml:space="preserve"> Fizjoterapia, dla których charakter pracy dyplomowej </w:t>
      </w:r>
      <w:r w:rsidR="005D7CFC" w:rsidRPr="000F45F3">
        <w:rPr>
          <w:rFonts w:cs="Calibri"/>
          <w:sz w:val="24"/>
          <w:szCs w:val="24"/>
        </w:rPr>
        <w:lastRenderedPageBreak/>
        <w:t xml:space="preserve">winien być kazuistyczny (nie dotyczy studentów I roku kierunku </w:t>
      </w:r>
      <w:r w:rsidR="004F4EE9" w:rsidRPr="000F45F3">
        <w:rPr>
          <w:rFonts w:cs="Calibri"/>
          <w:sz w:val="24"/>
          <w:szCs w:val="24"/>
        </w:rPr>
        <w:t>P</w:t>
      </w:r>
      <w:r w:rsidR="005D7CFC" w:rsidRPr="000F45F3">
        <w:rPr>
          <w:rFonts w:cs="Calibri"/>
          <w:sz w:val="24"/>
          <w:szCs w:val="24"/>
        </w:rPr>
        <w:t xml:space="preserve">ielęgniarstwo rozpoczynających studia </w:t>
      </w:r>
      <w:r w:rsidR="004F4EE9" w:rsidRPr="000F45F3">
        <w:rPr>
          <w:rFonts w:cs="Calibri"/>
          <w:sz w:val="24"/>
          <w:szCs w:val="24"/>
        </w:rPr>
        <w:t>od</w:t>
      </w:r>
      <w:r w:rsidR="005D7CFC" w:rsidRPr="000F45F3">
        <w:rPr>
          <w:rFonts w:cs="Calibri"/>
          <w:sz w:val="24"/>
          <w:szCs w:val="24"/>
        </w:rPr>
        <w:t xml:space="preserve"> roku akademicki</w:t>
      </w:r>
      <w:r w:rsidR="004F4EE9" w:rsidRPr="000F45F3">
        <w:rPr>
          <w:rFonts w:cs="Calibri"/>
          <w:sz w:val="24"/>
          <w:szCs w:val="24"/>
        </w:rPr>
        <w:t>ego</w:t>
      </w:r>
      <w:r w:rsidR="005D7CFC" w:rsidRPr="000F45F3">
        <w:rPr>
          <w:rFonts w:cs="Calibri"/>
          <w:sz w:val="24"/>
          <w:szCs w:val="24"/>
        </w:rPr>
        <w:t xml:space="preserve"> 2025/2026).”</w:t>
      </w:r>
    </w:p>
    <w:p w14:paraId="03E9346C" w14:textId="77777777" w:rsidR="009D7304" w:rsidRDefault="00F505B5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39 ust. 3 otrzymuje brzmienie:</w:t>
      </w:r>
    </w:p>
    <w:p w14:paraId="5FEA03B9" w14:textId="6F53FBA1" w:rsidR="00F505B5" w:rsidRPr="009D7304" w:rsidRDefault="00F505B5" w:rsidP="008B79A4">
      <w:pPr>
        <w:pStyle w:val="Akapitzlist"/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9D7304">
        <w:rPr>
          <w:rFonts w:cs="Calibri"/>
          <w:sz w:val="24"/>
          <w:szCs w:val="24"/>
        </w:rPr>
        <w:t xml:space="preserve">„ANS sprawdza pracę dyplomową w Jednolitym Systemie </w:t>
      </w:r>
      <w:proofErr w:type="spellStart"/>
      <w:r w:rsidRPr="009D7304">
        <w:rPr>
          <w:rFonts w:cs="Calibri"/>
          <w:sz w:val="24"/>
          <w:szCs w:val="24"/>
        </w:rPr>
        <w:t>Antyplagiatowym</w:t>
      </w:r>
      <w:proofErr w:type="spellEnd"/>
      <w:r w:rsidRPr="009D7304">
        <w:rPr>
          <w:rFonts w:cs="Calibri"/>
          <w:sz w:val="24"/>
          <w:szCs w:val="24"/>
        </w:rPr>
        <w:t xml:space="preserve"> zgodnie z obowiązującym zarządzeniem Rektora w sprawie dyplomowania. Student zobowiązany jest złożyć egzemplarz pracy dyplomowej do sekretariatu właściwego Instytutu nie później niż:</w:t>
      </w:r>
    </w:p>
    <w:p w14:paraId="2F9DCC37" w14:textId="77777777" w:rsidR="00F505B5" w:rsidRPr="00F505B5" w:rsidRDefault="00F505B5" w:rsidP="008B79A4">
      <w:pPr>
        <w:numPr>
          <w:ilvl w:val="0"/>
          <w:numId w:val="43"/>
        </w:numPr>
        <w:tabs>
          <w:tab w:val="num" w:pos="720"/>
        </w:tabs>
        <w:spacing w:line="276" w:lineRule="auto"/>
        <w:rPr>
          <w:rFonts w:ascii="Calibri" w:hAnsi="Calibri" w:cs="Calibri"/>
        </w:rPr>
      </w:pPr>
      <w:r w:rsidRPr="00F505B5">
        <w:rPr>
          <w:rFonts w:ascii="Calibri" w:hAnsi="Calibri" w:cs="Calibri"/>
        </w:rPr>
        <w:t>do końca stycznia – na studiach kończących się semestrem zimowym,</w:t>
      </w:r>
    </w:p>
    <w:p w14:paraId="2D1185A7" w14:textId="59E8AB26" w:rsidR="00392F67" w:rsidRPr="00A73F70" w:rsidRDefault="00F505B5" w:rsidP="008B79A4">
      <w:pPr>
        <w:numPr>
          <w:ilvl w:val="0"/>
          <w:numId w:val="43"/>
        </w:numPr>
        <w:tabs>
          <w:tab w:val="num" w:pos="720"/>
        </w:tabs>
        <w:spacing w:after="240" w:line="276" w:lineRule="auto"/>
        <w:ind w:left="1066" w:hanging="357"/>
        <w:rPr>
          <w:rFonts w:ascii="Calibri" w:hAnsi="Calibri" w:cs="Calibri"/>
        </w:rPr>
      </w:pPr>
      <w:r w:rsidRPr="00F505B5">
        <w:rPr>
          <w:rFonts w:ascii="Calibri" w:hAnsi="Calibri" w:cs="Calibri"/>
        </w:rPr>
        <w:t>do końca maja  – na studiach kończących się semestrem letnim.</w:t>
      </w:r>
      <w:r>
        <w:rPr>
          <w:rFonts w:ascii="Calibri" w:hAnsi="Calibri" w:cs="Calibri"/>
        </w:rPr>
        <w:t>”</w:t>
      </w:r>
    </w:p>
    <w:p w14:paraId="5C674765" w14:textId="77777777" w:rsidR="008553FB" w:rsidRPr="000F45F3" w:rsidRDefault="008553FB" w:rsidP="008B79A4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w § 43 ust. 1 pkt 2 dodano zapis:</w:t>
      </w:r>
    </w:p>
    <w:p w14:paraId="19400C1C" w14:textId="04BB5C4E" w:rsidR="004507F8" w:rsidRPr="00A73F70" w:rsidRDefault="008553FB" w:rsidP="008B79A4">
      <w:pPr>
        <w:pStyle w:val="Akapitzlist"/>
        <w:shd w:val="clear" w:color="auto" w:fill="FFFFFF"/>
        <w:spacing w:line="276" w:lineRule="auto"/>
        <w:textAlignment w:val="baseline"/>
        <w:rPr>
          <w:rFonts w:cs="Calibri"/>
          <w:sz w:val="24"/>
          <w:szCs w:val="24"/>
        </w:rPr>
      </w:pPr>
      <w:r w:rsidRPr="000F45F3">
        <w:rPr>
          <w:rFonts w:cs="Calibri"/>
          <w:sz w:val="24"/>
          <w:szCs w:val="24"/>
        </w:rPr>
        <w:t>„</w:t>
      </w:r>
      <w:r w:rsidR="00B91423" w:rsidRPr="000F45F3">
        <w:rPr>
          <w:rFonts w:cs="Calibri"/>
          <w:sz w:val="24"/>
          <w:szCs w:val="24"/>
        </w:rPr>
        <w:t xml:space="preserve">W przypadku studentów I roku kierunku Pielęgniarstwo, rozpoczynających studia od roku akademickiego 2025/2026, egzamin dyplomowy określają odrębne przepisy obowiązujące w standardach kształcenia.” </w:t>
      </w:r>
    </w:p>
    <w:p w14:paraId="66DFB0C7" w14:textId="33AE14D9" w:rsidR="00DA22AD" w:rsidRPr="00ED7000" w:rsidRDefault="00DA22AD" w:rsidP="008B79A4">
      <w:pPr>
        <w:pStyle w:val="Nagwek2"/>
        <w:spacing w:before="480" w:after="120" w:line="276" w:lineRule="auto"/>
        <w:jc w:val="left"/>
        <w:rPr>
          <w:rFonts w:ascii="Calibri" w:hAnsi="Calibri" w:cs="Calibri"/>
          <w:sz w:val="24"/>
        </w:rPr>
      </w:pPr>
      <w:r w:rsidRPr="00ED7000">
        <w:rPr>
          <w:rFonts w:ascii="Calibri" w:hAnsi="Calibri" w:cs="Calibri"/>
          <w:sz w:val="24"/>
        </w:rPr>
        <w:t xml:space="preserve">§ </w:t>
      </w:r>
      <w:r>
        <w:rPr>
          <w:rFonts w:ascii="Calibri" w:hAnsi="Calibri" w:cs="Calibri"/>
          <w:sz w:val="24"/>
        </w:rPr>
        <w:t>2</w:t>
      </w:r>
    </w:p>
    <w:p w14:paraId="32F8DA04" w14:textId="1EE8B06B" w:rsidR="00DA22AD" w:rsidRPr="00DA22AD" w:rsidRDefault="00DA22AD" w:rsidP="008B79A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Wprowadza się tekst jednolity Regulaminu studiów Akademii Nauk Stosowanych im. Jana Amosa Komeńskiego w Lesznie, stanowiący załącznik do niniejszej uchwały, zawierający zmiany wprowadzone niniejszą uchwałą.</w:t>
      </w:r>
    </w:p>
    <w:p w14:paraId="3C9B7418" w14:textId="7689366E" w:rsidR="00D41766" w:rsidRPr="00ED7000" w:rsidRDefault="008D5C8A" w:rsidP="008B79A4">
      <w:pPr>
        <w:pStyle w:val="Nagwek2"/>
        <w:spacing w:before="480" w:after="120" w:line="276" w:lineRule="auto"/>
        <w:jc w:val="left"/>
        <w:rPr>
          <w:rFonts w:ascii="Calibri" w:hAnsi="Calibri" w:cs="Calibri"/>
          <w:sz w:val="24"/>
        </w:rPr>
      </w:pPr>
      <w:r w:rsidRPr="00ED7000">
        <w:rPr>
          <w:rFonts w:ascii="Calibri" w:hAnsi="Calibri" w:cs="Calibri"/>
          <w:sz w:val="24"/>
        </w:rPr>
        <w:t>§ 3</w:t>
      </w:r>
    </w:p>
    <w:p w14:paraId="4521BB7F" w14:textId="68B7F4AF" w:rsidR="008D5C8A" w:rsidRPr="00ED7000" w:rsidRDefault="008D5C8A" w:rsidP="008B79A4">
      <w:pPr>
        <w:spacing w:line="276" w:lineRule="auto"/>
        <w:rPr>
          <w:rFonts w:ascii="Calibri" w:hAnsi="Calibri" w:cs="Calibri"/>
        </w:rPr>
      </w:pPr>
      <w:r w:rsidRPr="00ED7000">
        <w:rPr>
          <w:rFonts w:ascii="Calibri" w:hAnsi="Calibri" w:cs="Calibri"/>
        </w:rPr>
        <w:t xml:space="preserve">Wykonanie niniejszej uchwały powierza się </w:t>
      </w:r>
      <w:r w:rsidR="00DA22AD">
        <w:rPr>
          <w:rFonts w:ascii="Calibri" w:hAnsi="Calibri" w:cs="Calibri"/>
        </w:rPr>
        <w:t>Rektorowi</w:t>
      </w:r>
      <w:r w:rsidRPr="00ED7000">
        <w:rPr>
          <w:rFonts w:ascii="Calibri" w:hAnsi="Calibri" w:cs="Calibri"/>
        </w:rPr>
        <w:t>.</w:t>
      </w:r>
    </w:p>
    <w:p w14:paraId="6395858D" w14:textId="7AF34FCC" w:rsidR="00D41766" w:rsidRPr="00ED7000" w:rsidRDefault="006C0038" w:rsidP="008B79A4">
      <w:pPr>
        <w:pStyle w:val="Nagwek2"/>
        <w:spacing w:before="480" w:after="120" w:line="276" w:lineRule="auto"/>
        <w:jc w:val="left"/>
        <w:rPr>
          <w:rFonts w:ascii="Calibri" w:hAnsi="Calibri" w:cs="Calibri"/>
          <w:sz w:val="24"/>
        </w:rPr>
      </w:pPr>
      <w:r w:rsidRPr="00ED7000">
        <w:rPr>
          <w:rFonts w:ascii="Calibri" w:hAnsi="Calibri" w:cs="Calibri"/>
          <w:sz w:val="24"/>
        </w:rPr>
        <w:t>§ 4</w:t>
      </w:r>
    </w:p>
    <w:p w14:paraId="07A0889C" w14:textId="34F0BA1C" w:rsidR="006C0038" w:rsidRPr="00ED7000" w:rsidRDefault="008D5C8A" w:rsidP="008B79A4">
      <w:pPr>
        <w:spacing w:line="276" w:lineRule="auto"/>
        <w:rPr>
          <w:rFonts w:ascii="Calibri" w:hAnsi="Calibri" w:cs="Calibri"/>
        </w:rPr>
      </w:pPr>
      <w:r w:rsidRPr="00ED7000">
        <w:rPr>
          <w:rFonts w:ascii="Calibri" w:hAnsi="Calibri" w:cs="Calibri"/>
        </w:rPr>
        <w:t>Uchwała wchodzi w życie z dniem podjęcia</w:t>
      </w:r>
      <w:r w:rsidR="00DA22AD">
        <w:rPr>
          <w:rFonts w:ascii="Calibri" w:hAnsi="Calibri" w:cs="Calibri"/>
        </w:rPr>
        <w:t xml:space="preserve">, z mocą obowiązującą od dnia 1 października 2025 r. </w:t>
      </w:r>
    </w:p>
    <w:p w14:paraId="34A57EC5" w14:textId="69D18A06" w:rsidR="008D5C8A" w:rsidRDefault="006C0038" w:rsidP="008B79A4">
      <w:pPr>
        <w:spacing w:before="960" w:line="276" w:lineRule="auto"/>
        <w:rPr>
          <w:rFonts w:ascii="Calibri" w:hAnsi="Calibri" w:cs="Calibri"/>
        </w:rPr>
      </w:pPr>
      <w:r w:rsidRPr="00ED7000">
        <w:rPr>
          <w:rFonts w:ascii="Calibri" w:hAnsi="Calibri" w:cs="Calibri"/>
        </w:rPr>
        <w:t>Przewodniczący Senatu</w:t>
      </w:r>
    </w:p>
    <w:p w14:paraId="640E33C6" w14:textId="77777777" w:rsidR="000160B6" w:rsidRDefault="000160B6" w:rsidP="000160B6">
      <w:pPr>
        <w:spacing w:before="36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Rektor</w:t>
      </w:r>
    </w:p>
    <w:p w14:paraId="26A8F07B" w14:textId="0FE52DBE" w:rsidR="000160B6" w:rsidRPr="00ED7000" w:rsidRDefault="000160B6" w:rsidP="000160B6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dr Janusz Poła, prof. ANS</w:t>
      </w:r>
    </w:p>
    <w:sectPr w:rsidR="000160B6" w:rsidRPr="00ED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CCE"/>
    <w:multiLevelType w:val="multilevel"/>
    <w:tmpl w:val="AA86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57993"/>
    <w:multiLevelType w:val="hybridMultilevel"/>
    <w:tmpl w:val="31C82BD6"/>
    <w:lvl w:ilvl="0" w:tplc="1936A2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A5497"/>
    <w:multiLevelType w:val="hybridMultilevel"/>
    <w:tmpl w:val="DC1E21AC"/>
    <w:lvl w:ilvl="0" w:tplc="1F7087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5FB1A17"/>
    <w:multiLevelType w:val="hybridMultilevel"/>
    <w:tmpl w:val="837A6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433CF"/>
    <w:multiLevelType w:val="hybridMultilevel"/>
    <w:tmpl w:val="0B342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D46FA"/>
    <w:multiLevelType w:val="hybridMultilevel"/>
    <w:tmpl w:val="32DEC28A"/>
    <w:lvl w:ilvl="0" w:tplc="5402636E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6" w15:restartNumberingAfterBreak="0">
    <w:nsid w:val="0E0F048A"/>
    <w:multiLevelType w:val="hybridMultilevel"/>
    <w:tmpl w:val="6F9EA2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C008F5"/>
    <w:multiLevelType w:val="hybridMultilevel"/>
    <w:tmpl w:val="7F4C22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16E45"/>
    <w:multiLevelType w:val="hybridMultilevel"/>
    <w:tmpl w:val="E1FC0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5E3889"/>
    <w:multiLevelType w:val="hybridMultilevel"/>
    <w:tmpl w:val="8DBCD29C"/>
    <w:lvl w:ilvl="0" w:tplc="7C56826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319CBEB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7846196"/>
    <w:multiLevelType w:val="hybridMultilevel"/>
    <w:tmpl w:val="E9922AB8"/>
    <w:lvl w:ilvl="0" w:tplc="CC8A8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6550FD"/>
    <w:multiLevelType w:val="hybridMultilevel"/>
    <w:tmpl w:val="7ED8B4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557B43"/>
    <w:multiLevelType w:val="hybridMultilevel"/>
    <w:tmpl w:val="0E789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A65C4"/>
    <w:multiLevelType w:val="hybridMultilevel"/>
    <w:tmpl w:val="D38056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B0F1C4E"/>
    <w:multiLevelType w:val="hybridMultilevel"/>
    <w:tmpl w:val="411C2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134FA"/>
    <w:multiLevelType w:val="hybridMultilevel"/>
    <w:tmpl w:val="5D1425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2281E"/>
    <w:multiLevelType w:val="hybridMultilevel"/>
    <w:tmpl w:val="5CE2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D620B"/>
    <w:multiLevelType w:val="hybridMultilevel"/>
    <w:tmpl w:val="3B709D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37B78"/>
    <w:multiLevelType w:val="hybridMultilevel"/>
    <w:tmpl w:val="B60202F6"/>
    <w:lvl w:ilvl="0" w:tplc="E3D858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972"/>
    <w:multiLevelType w:val="hybridMultilevel"/>
    <w:tmpl w:val="20081F00"/>
    <w:lvl w:ilvl="0" w:tplc="A1E42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86669F"/>
    <w:multiLevelType w:val="hybridMultilevel"/>
    <w:tmpl w:val="CE8210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F3C28"/>
    <w:multiLevelType w:val="hybridMultilevel"/>
    <w:tmpl w:val="13E816D8"/>
    <w:lvl w:ilvl="0" w:tplc="AA10B22C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22" w15:restartNumberingAfterBreak="0">
    <w:nsid w:val="44D30736"/>
    <w:multiLevelType w:val="hybridMultilevel"/>
    <w:tmpl w:val="3A08BF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1B2CCB"/>
    <w:multiLevelType w:val="hybridMultilevel"/>
    <w:tmpl w:val="AA864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84BD8"/>
    <w:multiLevelType w:val="hybridMultilevel"/>
    <w:tmpl w:val="E8C0B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22BA2"/>
    <w:multiLevelType w:val="hybridMultilevel"/>
    <w:tmpl w:val="14FC88BA"/>
    <w:lvl w:ilvl="0" w:tplc="C74416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9846F7"/>
    <w:multiLevelType w:val="hybridMultilevel"/>
    <w:tmpl w:val="F6687C0A"/>
    <w:lvl w:ilvl="0" w:tplc="FAAEA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4B1EA5"/>
    <w:multiLevelType w:val="hybridMultilevel"/>
    <w:tmpl w:val="E61C6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3E23E5E"/>
    <w:multiLevelType w:val="multilevel"/>
    <w:tmpl w:val="87D8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4592015"/>
    <w:multiLevelType w:val="hybridMultilevel"/>
    <w:tmpl w:val="E0526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02618"/>
    <w:multiLevelType w:val="hybridMultilevel"/>
    <w:tmpl w:val="DC264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083D40"/>
    <w:multiLevelType w:val="hybridMultilevel"/>
    <w:tmpl w:val="088058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C40BFF"/>
    <w:multiLevelType w:val="hybridMultilevel"/>
    <w:tmpl w:val="DEBC7E0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E11B2E"/>
    <w:multiLevelType w:val="hybridMultilevel"/>
    <w:tmpl w:val="3D66FC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313FC3"/>
    <w:multiLevelType w:val="hybridMultilevel"/>
    <w:tmpl w:val="97A2A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5D4A62"/>
    <w:multiLevelType w:val="hybridMultilevel"/>
    <w:tmpl w:val="03C8891C"/>
    <w:lvl w:ilvl="0" w:tplc="0D26B9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12EE760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0CC1F8F"/>
    <w:multiLevelType w:val="hybridMultilevel"/>
    <w:tmpl w:val="C47683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316E8"/>
    <w:multiLevelType w:val="hybridMultilevel"/>
    <w:tmpl w:val="A8E619CE"/>
    <w:lvl w:ilvl="0" w:tplc="12EE76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2817CF4"/>
    <w:multiLevelType w:val="hybridMultilevel"/>
    <w:tmpl w:val="0AD62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077D9"/>
    <w:multiLevelType w:val="hybridMultilevel"/>
    <w:tmpl w:val="165896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8241F"/>
    <w:multiLevelType w:val="hybridMultilevel"/>
    <w:tmpl w:val="7514FBDC"/>
    <w:lvl w:ilvl="0" w:tplc="B68A6B64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41" w15:restartNumberingAfterBreak="0">
    <w:nsid w:val="7AB40F2D"/>
    <w:multiLevelType w:val="hybridMultilevel"/>
    <w:tmpl w:val="E200D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8D0E32"/>
    <w:multiLevelType w:val="hybridMultilevel"/>
    <w:tmpl w:val="B6BA7E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D14D60"/>
    <w:multiLevelType w:val="hybridMultilevel"/>
    <w:tmpl w:val="9D3A5C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4"/>
  </w:num>
  <w:num w:numId="3">
    <w:abstractNumId w:val="23"/>
  </w:num>
  <w:num w:numId="4">
    <w:abstractNumId w:val="29"/>
  </w:num>
  <w:num w:numId="5">
    <w:abstractNumId w:val="0"/>
  </w:num>
  <w:num w:numId="6">
    <w:abstractNumId w:val="39"/>
  </w:num>
  <w:num w:numId="7">
    <w:abstractNumId w:val="6"/>
  </w:num>
  <w:num w:numId="8">
    <w:abstractNumId w:val="32"/>
  </w:num>
  <w:num w:numId="9">
    <w:abstractNumId w:val="20"/>
  </w:num>
  <w:num w:numId="10">
    <w:abstractNumId w:val="3"/>
  </w:num>
  <w:num w:numId="11">
    <w:abstractNumId w:val="36"/>
  </w:num>
  <w:num w:numId="12">
    <w:abstractNumId w:val="33"/>
  </w:num>
  <w:num w:numId="13">
    <w:abstractNumId w:val="18"/>
  </w:num>
  <w:num w:numId="14">
    <w:abstractNumId w:val="30"/>
  </w:num>
  <w:num w:numId="15">
    <w:abstractNumId w:val="24"/>
  </w:num>
  <w:num w:numId="16">
    <w:abstractNumId w:val="16"/>
  </w:num>
  <w:num w:numId="17">
    <w:abstractNumId w:val="12"/>
  </w:num>
  <w:num w:numId="18">
    <w:abstractNumId w:val="38"/>
  </w:num>
  <w:num w:numId="19">
    <w:abstractNumId w:val="1"/>
  </w:num>
  <w:num w:numId="20">
    <w:abstractNumId w:val="43"/>
  </w:num>
  <w:num w:numId="21">
    <w:abstractNumId w:val="13"/>
  </w:num>
  <w:num w:numId="22">
    <w:abstractNumId w:val="19"/>
  </w:num>
  <w:num w:numId="23">
    <w:abstractNumId w:val="11"/>
  </w:num>
  <w:num w:numId="24">
    <w:abstractNumId w:val="26"/>
  </w:num>
  <w:num w:numId="25">
    <w:abstractNumId w:val="40"/>
  </w:num>
  <w:num w:numId="26">
    <w:abstractNumId w:val="10"/>
  </w:num>
  <w:num w:numId="27">
    <w:abstractNumId w:val="8"/>
  </w:num>
  <w:num w:numId="28">
    <w:abstractNumId w:val="37"/>
  </w:num>
  <w:num w:numId="29">
    <w:abstractNumId w:val="35"/>
  </w:num>
  <w:num w:numId="30">
    <w:abstractNumId w:val="5"/>
  </w:num>
  <w:num w:numId="31">
    <w:abstractNumId w:val="25"/>
  </w:num>
  <w:num w:numId="32">
    <w:abstractNumId w:val="27"/>
  </w:num>
  <w:num w:numId="33">
    <w:abstractNumId w:val="14"/>
  </w:num>
  <w:num w:numId="34">
    <w:abstractNumId w:val="41"/>
  </w:num>
  <w:num w:numId="35">
    <w:abstractNumId w:val="21"/>
  </w:num>
  <w:num w:numId="36">
    <w:abstractNumId w:val="9"/>
  </w:num>
  <w:num w:numId="37">
    <w:abstractNumId w:val="31"/>
  </w:num>
  <w:num w:numId="38">
    <w:abstractNumId w:val="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2"/>
  </w:num>
  <w:num w:numId="42">
    <w:abstractNumId w:val="15"/>
  </w:num>
  <w:num w:numId="43">
    <w:abstractNumId w:val="2"/>
  </w:num>
  <w:num w:numId="44">
    <w:abstractNumId w:val="28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27"/>
    <w:rsid w:val="000019D5"/>
    <w:rsid w:val="0001248A"/>
    <w:rsid w:val="00013C90"/>
    <w:rsid w:val="000156C3"/>
    <w:rsid w:val="000160B6"/>
    <w:rsid w:val="00021C2E"/>
    <w:rsid w:val="00043690"/>
    <w:rsid w:val="00045152"/>
    <w:rsid w:val="00052FC0"/>
    <w:rsid w:val="00062D5E"/>
    <w:rsid w:val="00065575"/>
    <w:rsid w:val="000853F0"/>
    <w:rsid w:val="000B7A1F"/>
    <w:rsid w:val="000B7CC6"/>
    <w:rsid w:val="000D3398"/>
    <w:rsid w:val="000F3CEA"/>
    <w:rsid w:val="000F45F3"/>
    <w:rsid w:val="00106BCC"/>
    <w:rsid w:val="00106F33"/>
    <w:rsid w:val="00107075"/>
    <w:rsid w:val="00114653"/>
    <w:rsid w:val="00120211"/>
    <w:rsid w:val="00120BD9"/>
    <w:rsid w:val="00166556"/>
    <w:rsid w:val="001745B9"/>
    <w:rsid w:val="00182870"/>
    <w:rsid w:val="001B52F1"/>
    <w:rsid w:val="001D4CE2"/>
    <w:rsid w:val="00211E1A"/>
    <w:rsid w:val="00246ED3"/>
    <w:rsid w:val="002911F5"/>
    <w:rsid w:val="002A5D07"/>
    <w:rsid w:val="002C0BF1"/>
    <w:rsid w:val="002E0618"/>
    <w:rsid w:val="002F39D9"/>
    <w:rsid w:val="00304A70"/>
    <w:rsid w:val="00306482"/>
    <w:rsid w:val="003259AA"/>
    <w:rsid w:val="00332A52"/>
    <w:rsid w:val="003500AC"/>
    <w:rsid w:val="00365B0E"/>
    <w:rsid w:val="00392F67"/>
    <w:rsid w:val="003B00CA"/>
    <w:rsid w:val="003B2547"/>
    <w:rsid w:val="003F3C95"/>
    <w:rsid w:val="00415825"/>
    <w:rsid w:val="00433B53"/>
    <w:rsid w:val="00436C01"/>
    <w:rsid w:val="004507F8"/>
    <w:rsid w:val="0047556B"/>
    <w:rsid w:val="004873BF"/>
    <w:rsid w:val="004C06B6"/>
    <w:rsid w:val="004E241E"/>
    <w:rsid w:val="004F4EE9"/>
    <w:rsid w:val="00501E6C"/>
    <w:rsid w:val="0052026B"/>
    <w:rsid w:val="00520D87"/>
    <w:rsid w:val="0054337A"/>
    <w:rsid w:val="00560F4E"/>
    <w:rsid w:val="005743A2"/>
    <w:rsid w:val="005A23FA"/>
    <w:rsid w:val="005D7CFC"/>
    <w:rsid w:val="00600890"/>
    <w:rsid w:val="00600B40"/>
    <w:rsid w:val="0060355B"/>
    <w:rsid w:val="00616E22"/>
    <w:rsid w:val="00673CFF"/>
    <w:rsid w:val="006776DE"/>
    <w:rsid w:val="00687845"/>
    <w:rsid w:val="0069527F"/>
    <w:rsid w:val="006C0038"/>
    <w:rsid w:val="006F6ED5"/>
    <w:rsid w:val="006F7445"/>
    <w:rsid w:val="00713D4C"/>
    <w:rsid w:val="00720C27"/>
    <w:rsid w:val="007266DB"/>
    <w:rsid w:val="0078303A"/>
    <w:rsid w:val="00784CDB"/>
    <w:rsid w:val="007D345D"/>
    <w:rsid w:val="007D38D3"/>
    <w:rsid w:val="0080794C"/>
    <w:rsid w:val="008222DA"/>
    <w:rsid w:val="008553FB"/>
    <w:rsid w:val="00856B66"/>
    <w:rsid w:val="008A221A"/>
    <w:rsid w:val="008A7881"/>
    <w:rsid w:val="008B79A4"/>
    <w:rsid w:val="008D5C8A"/>
    <w:rsid w:val="008E21C5"/>
    <w:rsid w:val="009035AF"/>
    <w:rsid w:val="009073FB"/>
    <w:rsid w:val="00917CEB"/>
    <w:rsid w:val="0092373C"/>
    <w:rsid w:val="00927167"/>
    <w:rsid w:val="00932887"/>
    <w:rsid w:val="009D7304"/>
    <w:rsid w:val="009F2E66"/>
    <w:rsid w:val="00A51334"/>
    <w:rsid w:val="00A6632F"/>
    <w:rsid w:val="00A7138A"/>
    <w:rsid w:val="00A73009"/>
    <w:rsid w:val="00A73F70"/>
    <w:rsid w:val="00AB1DA4"/>
    <w:rsid w:val="00AC7E40"/>
    <w:rsid w:val="00AF511F"/>
    <w:rsid w:val="00B13497"/>
    <w:rsid w:val="00B141F9"/>
    <w:rsid w:val="00B25A30"/>
    <w:rsid w:val="00B26E57"/>
    <w:rsid w:val="00B77BC1"/>
    <w:rsid w:val="00B87FA8"/>
    <w:rsid w:val="00B91423"/>
    <w:rsid w:val="00B92E80"/>
    <w:rsid w:val="00BA6989"/>
    <w:rsid w:val="00C06DA4"/>
    <w:rsid w:val="00C37774"/>
    <w:rsid w:val="00C42127"/>
    <w:rsid w:val="00C605E2"/>
    <w:rsid w:val="00C705A1"/>
    <w:rsid w:val="00C705B3"/>
    <w:rsid w:val="00C74FC1"/>
    <w:rsid w:val="00C75D05"/>
    <w:rsid w:val="00C75DDB"/>
    <w:rsid w:val="00CA14F2"/>
    <w:rsid w:val="00CA4D5D"/>
    <w:rsid w:val="00CE131D"/>
    <w:rsid w:val="00CE3558"/>
    <w:rsid w:val="00CF2CD8"/>
    <w:rsid w:val="00D35FD0"/>
    <w:rsid w:val="00D41766"/>
    <w:rsid w:val="00D508FC"/>
    <w:rsid w:val="00D82498"/>
    <w:rsid w:val="00DA22AD"/>
    <w:rsid w:val="00DA2BFA"/>
    <w:rsid w:val="00DA2F7A"/>
    <w:rsid w:val="00DD44FA"/>
    <w:rsid w:val="00DE0458"/>
    <w:rsid w:val="00DE5765"/>
    <w:rsid w:val="00DF2379"/>
    <w:rsid w:val="00E50DDE"/>
    <w:rsid w:val="00E5690C"/>
    <w:rsid w:val="00E6572F"/>
    <w:rsid w:val="00E76415"/>
    <w:rsid w:val="00E94F63"/>
    <w:rsid w:val="00E9546F"/>
    <w:rsid w:val="00ED7000"/>
    <w:rsid w:val="00EE5C08"/>
    <w:rsid w:val="00EE6116"/>
    <w:rsid w:val="00EF00DB"/>
    <w:rsid w:val="00F1634A"/>
    <w:rsid w:val="00F21CE7"/>
    <w:rsid w:val="00F31D5D"/>
    <w:rsid w:val="00F505B5"/>
    <w:rsid w:val="00F52A76"/>
    <w:rsid w:val="00F652AA"/>
    <w:rsid w:val="00F67A04"/>
    <w:rsid w:val="00F82BB3"/>
    <w:rsid w:val="00F95D45"/>
    <w:rsid w:val="00FA0563"/>
    <w:rsid w:val="00FC4FD2"/>
    <w:rsid w:val="00FC5D50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58EE2"/>
  <w15:chartTrackingRefBased/>
  <w15:docId w15:val="{BF607F5A-E1D2-449C-8571-C9AC99AF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D7000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Pr>
      <w:sz w:val="24"/>
      <w:szCs w:val="24"/>
    </w:rPr>
  </w:style>
  <w:style w:type="paragraph" w:styleId="Tekstpodstawowy">
    <w:name w:val="Body Text"/>
    <w:basedOn w:val="Normalny"/>
    <w:semiHidden/>
    <w:pPr>
      <w:jc w:val="center"/>
    </w:pPr>
    <w:rPr>
      <w:b/>
      <w:szCs w:val="20"/>
    </w:rPr>
  </w:style>
  <w:style w:type="character" w:customStyle="1" w:styleId="TekstpodstawowyZnak">
    <w:name w:val="Tekst podstawowy Znak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3B5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7000"/>
    <w:rPr>
      <w:sz w:val="28"/>
      <w:szCs w:val="24"/>
    </w:rPr>
  </w:style>
  <w:style w:type="character" w:styleId="Odwoaniedokomentarza">
    <w:name w:val="annotation reference"/>
    <w:unhideWhenUsed/>
    <w:rsid w:val="00713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xtcolor-62">
    <w:name w:val="textcolor-62"/>
    <w:rsid w:val="0078303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1572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 26-2024 kurs</vt:lpstr>
    </vt:vector>
  </TitlesOfParts>
  <Company>pwsz leszno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1-2025 - zmiana Regulaminu studiów</dc:title>
  <dc:subject/>
  <dc:creator>Joanna Jędrzejewska</dc:creator>
  <cp:keywords>regulamin studiów</cp:keywords>
  <cp:lastModifiedBy>Katarzyna Patelka</cp:lastModifiedBy>
  <cp:revision>86</cp:revision>
  <cp:lastPrinted>2025-04-24T08:57:00Z</cp:lastPrinted>
  <dcterms:created xsi:type="dcterms:W3CDTF">2024-11-20T13:19:00Z</dcterms:created>
  <dcterms:modified xsi:type="dcterms:W3CDTF">2025-04-24T08:59:00Z</dcterms:modified>
</cp:coreProperties>
</file>