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70" w:rsidRDefault="00AA3B62">
      <w:pPr>
        <w:jc w:val="right"/>
        <w:rPr>
          <w:i/>
        </w:rPr>
      </w:pPr>
      <w:r>
        <w:rPr>
          <w:i/>
        </w:rPr>
        <w:t>Załącznik nr 6</w:t>
      </w:r>
    </w:p>
    <w:p w:rsidR="00412370" w:rsidRDefault="00412370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6314"/>
      </w:tblGrid>
      <w:tr w:rsidR="00412370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412370">
        <w:trPr>
          <w:trHeight w:val="360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Kierunek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326869">
            <w:r>
              <w:t>Pedagogika przedszkolna i wczesnoszkolna</w:t>
            </w:r>
          </w:p>
        </w:tc>
      </w:tr>
      <w:tr w:rsidR="00412370">
        <w:trPr>
          <w:trHeight w:val="2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rPr>
                <w:b/>
              </w:rPr>
            </w:pP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244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Poziom kształcenia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studia jednolite magisterskie</w:t>
            </w:r>
          </w:p>
        </w:tc>
      </w:tr>
      <w:tr w:rsidR="00412370">
        <w:trPr>
          <w:trHeight w:val="23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Profil kształcenia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praktyczny</w:t>
            </w:r>
          </w:p>
        </w:tc>
      </w:tr>
      <w:tr w:rsidR="00412370">
        <w:trPr>
          <w:trHeight w:val="3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Forma prowadzenia studiów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stacjonarne</w:t>
            </w:r>
          </w:p>
        </w:tc>
      </w:tr>
      <w:tr w:rsidR="00412370">
        <w:trPr>
          <w:trHeight w:val="19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417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Przedmiot/kod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Podstawy dydaktyki nauczania zintegrowanego / </w:t>
            </w:r>
            <w:bookmarkStart w:id="0" w:name="__DdeLink__3561_3413809590"/>
            <w:r>
              <w:t>IPEP-0-PDNZ</w:t>
            </w:r>
            <w:bookmarkEnd w:id="0"/>
          </w:p>
          <w:p w:rsidR="00412370" w:rsidRDefault="00412370"/>
        </w:tc>
      </w:tr>
      <w:tr w:rsidR="00412370">
        <w:trPr>
          <w:trHeight w:val="11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Rok studiów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Drugi</w:t>
            </w:r>
          </w:p>
        </w:tc>
      </w:tr>
      <w:tr w:rsidR="00412370">
        <w:trPr>
          <w:trHeight w:val="182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Semestr 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Czwarty</w:t>
            </w:r>
          </w:p>
        </w:tc>
      </w:tr>
      <w:tr w:rsidR="00412370">
        <w:trPr>
          <w:trHeight w:val="39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Liczba  godzin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Wykłady:15           Ćwiczenia:15            Laboratorium:          </w:t>
            </w:r>
          </w:p>
        </w:tc>
      </w:tr>
      <w:tr w:rsidR="00412370">
        <w:trPr>
          <w:trHeight w:val="398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Liczba punktów ECTS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 ECTS (w tym ECTS praktycznych: 2 )</w:t>
            </w:r>
          </w:p>
        </w:tc>
      </w:tr>
      <w:tr w:rsidR="00412370">
        <w:trPr>
          <w:trHeight w:val="380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Prowadzący przedmiot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209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DE55E7">
            <w:r>
              <w:t>-</w:t>
            </w:r>
            <w:bookmarkStart w:id="1" w:name="_GoBack"/>
            <w:bookmarkEnd w:id="1"/>
          </w:p>
        </w:tc>
      </w:tr>
      <w:tr w:rsidR="00412370">
        <w:trPr>
          <w:trHeight w:val="802"/>
        </w:trPr>
        <w:tc>
          <w:tcPr>
            <w:tcW w:w="2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r>
              <w:t>Cel (cele) przedmiotu</w:t>
            </w:r>
          </w:p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Poznanie zasad tworzenia autorskich programów nauczania oraz zarządzania wiedzą w społeczeństwie informacyjnym.</w:t>
            </w:r>
          </w:p>
        </w:tc>
      </w:tr>
      <w:tr w:rsidR="00412370">
        <w:trPr>
          <w:trHeight w:val="89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Przybliżenie zasad projektowania działań edukacyjnych.</w:t>
            </w:r>
          </w:p>
        </w:tc>
      </w:tr>
      <w:tr w:rsidR="00412370">
        <w:trPr>
          <w:trHeight w:val="880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Omówienie roli diagnozy, kontroli i oceniania w pracy dydaktycznej nauczyciela.</w:t>
            </w:r>
          </w:p>
        </w:tc>
      </w:tr>
      <w:tr w:rsidR="00412370">
        <w:trPr>
          <w:trHeight w:val="884"/>
        </w:trPr>
        <w:tc>
          <w:tcPr>
            <w:tcW w:w="2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412370"/>
        </w:tc>
        <w:tc>
          <w:tcPr>
            <w:tcW w:w="6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Poznanie modeli współczesnej szkoły oraz alternatywnych systemów edukacyjnych.</w:t>
            </w:r>
          </w:p>
        </w:tc>
      </w:tr>
    </w:tbl>
    <w:p w:rsidR="00412370" w:rsidRDefault="00412370"/>
    <w:p w:rsidR="00412370" w:rsidRDefault="00412370"/>
    <w:p w:rsidR="00412370" w:rsidRDefault="00412370"/>
    <w:p w:rsidR="00412370" w:rsidRDefault="00412370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4"/>
        <w:gridCol w:w="4724"/>
        <w:gridCol w:w="2561"/>
      </w:tblGrid>
      <w:tr w:rsidR="00412370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412370">
        <w:trPr>
          <w:trHeight w:val="54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412370">
        <w:trPr>
          <w:trHeight w:val="688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Posiada wiedzę w zakresie karty opisu przedmiotu (cele i efekty uczenia się) oraz zasad bezpieczeństwa i higieny pracy w </w:t>
            </w:r>
            <w:r>
              <w:lastRenderedPageBreak/>
              <w:t xml:space="preserve">odniesieniu do przedmiotu. </w:t>
            </w:r>
          </w:p>
          <w:p w:rsidR="00412370" w:rsidRDefault="00AA3B62">
            <w:r>
              <w:t>Rozróżnia wartości, modele i zasady krytycznej praktyki; autonomię i odpowiedzialność dydaktyczną nauczyciela.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SJKPPW_W22</w:t>
            </w:r>
          </w:p>
          <w:p w:rsidR="00412370" w:rsidRDefault="00AA3B62">
            <w:r>
              <w:rPr>
                <w:color w:val="000000"/>
                <w:sz w:val="20"/>
              </w:rPr>
              <w:t>SJKPPW_W09</w:t>
            </w:r>
          </w:p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SJKPPW_W20</w:t>
            </w:r>
          </w:p>
          <w:p w:rsidR="00412370" w:rsidRDefault="00AA3B62">
            <w:r>
              <w:rPr>
                <w:color w:val="000000"/>
                <w:sz w:val="20"/>
              </w:rPr>
              <w:lastRenderedPageBreak/>
              <w:t>SJKPPW_K01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IPEP-0-PDNZ_02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Wskazuje zasady tworzenia autorskich programów nauczania.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SJKPPW_W12</w:t>
            </w:r>
          </w:p>
          <w:p w:rsidR="00412370" w:rsidRDefault="00AA3B62">
            <w:r>
              <w:rPr>
                <w:color w:val="000000"/>
                <w:sz w:val="20"/>
              </w:rPr>
              <w:t>SJKPPW_U04</w:t>
            </w:r>
          </w:p>
        </w:tc>
      </w:tr>
      <w:tr w:rsidR="00412370">
        <w:trPr>
          <w:trHeight w:val="7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Dobiera sposoby zarządzania wiedzą w społeczeństwie informacyjnym.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SJKPPW_W12</w:t>
            </w:r>
          </w:p>
          <w:p w:rsidR="00412370" w:rsidRDefault="00AA3B62">
            <w:r>
              <w:rPr>
                <w:color w:val="000000"/>
                <w:sz w:val="20"/>
              </w:rPr>
              <w:t>SJKPPW_U04</w:t>
            </w:r>
          </w:p>
          <w:p w:rsidR="00412370" w:rsidRDefault="00AA3B62">
            <w:r>
              <w:rPr>
                <w:color w:val="000000"/>
                <w:sz w:val="20"/>
              </w:rPr>
              <w:t>SJKPPW_U05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Charakteryzuje proces nauczania-uczenia się.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SJKPPW_U03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Opisuje zasady projektowania działań edukacyjnych.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SJKPPW_K02</w:t>
            </w:r>
          </w:p>
          <w:p w:rsidR="00412370" w:rsidRDefault="00412370">
            <w:pPr>
              <w:rPr>
                <w:color w:val="000000"/>
                <w:sz w:val="20"/>
              </w:rPr>
            </w:pPr>
          </w:p>
        </w:tc>
      </w:tr>
      <w:tr w:rsidR="00412370">
        <w:trPr>
          <w:trHeight w:val="720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Objaśnia rolę diagnozy, kontroli i oceniania w pracy dydaktycznej nauczyciela.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SJKPPW_W14</w:t>
            </w:r>
          </w:p>
        </w:tc>
      </w:tr>
      <w:tr w:rsidR="00412370">
        <w:trPr>
          <w:trHeight w:val="70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Rozróżnia modele współczesnej szkoły oraz alternatywne systemy edukacyjne.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SJKPPW_W02</w:t>
            </w:r>
          </w:p>
          <w:p w:rsidR="00412370" w:rsidRDefault="00AA3B62">
            <w:r>
              <w:rPr>
                <w:color w:val="000000"/>
                <w:sz w:val="20"/>
              </w:rPr>
              <w:t>SJKPPW_W05</w:t>
            </w:r>
          </w:p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SJKPPW_U03</w:t>
            </w: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Wykorzystuje wiedzę filozoficzną, psychologiczną, społeczną i pedagogiczną do projektowania działań edukacyjnych w przedszkolu i szkole. Wykorzystuje paradygmaty obiektywistyczne i </w:t>
            </w:r>
            <w:proofErr w:type="spellStart"/>
            <w:r>
              <w:t>interpretatywno</w:t>
            </w:r>
            <w:proofErr w:type="spellEnd"/>
            <w:r>
              <w:t>-konstruktywistyczne do planowania uczenia się dzieci.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SJKPPW_W02</w:t>
            </w:r>
          </w:p>
          <w:p w:rsidR="00412370" w:rsidRDefault="00AA3B62">
            <w:r>
              <w:rPr>
                <w:color w:val="000000"/>
                <w:sz w:val="20"/>
              </w:rPr>
              <w:t>SJKPPW_K02</w:t>
            </w:r>
          </w:p>
          <w:p w:rsidR="00412370" w:rsidRDefault="00412370">
            <w:pPr>
              <w:rPr>
                <w:color w:val="000000"/>
                <w:sz w:val="20"/>
              </w:rPr>
            </w:pP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Krytycznie ocenia tworzoną praktykę edukacyjną z wykorzystaniem posiadanej wiedzy, dokonuje twórczej interpretacji i projektuje nowe rozwiązania edukacyjne.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SJKPPW_W10</w:t>
            </w:r>
          </w:p>
          <w:p w:rsidR="00412370" w:rsidRDefault="00AA3B62">
            <w:r>
              <w:rPr>
                <w:color w:val="000000"/>
                <w:sz w:val="20"/>
              </w:rPr>
              <w:t>SJKPPW_W15</w:t>
            </w:r>
          </w:p>
          <w:p w:rsidR="00412370" w:rsidRDefault="00AA3B62">
            <w:r>
              <w:rPr>
                <w:color w:val="000000"/>
                <w:sz w:val="20"/>
              </w:rPr>
              <w:t>SJKPPW_U11</w:t>
            </w:r>
          </w:p>
        </w:tc>
      </w:tr>
      <w:tr w:rsidR="00412370">
        <w:trPr>
          <w:trHeight w:val="76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IPEP-0-PDNZ_10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Jest zdolny do autonomicznego i odpowiedzialnego organizowania dziecięcego uczenia się, krytycznej refleksji nad tworzoną praktyką edukacyjną, do jej badania i doskonalenia.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rPr>
                <w:color w:val="000000"/>
                <w:sz w:val="20"/>
              </w:rPr>
              <w:t>SJKPPW_W04</w:t>
            </w:r>
          </w:p>
          <w:p w:rsidR="00412370" w:rsidRDefault="00AA3B62">
            <w:r>
              <w:rPr>
                <w:color w:val="000000"/>
                <w:sz w:val="20"/>
              </w:rPr>
              <w:t>SJKPPW_K03</w:t>
            </w:r>
          </w:p>
          <w:p w:rsidR="00412370" w:rsidRDefault="00AA3B62">
            <w:r>
              <w:rPr>
                <w:color w:val="000000"/>
                <w:sz w:val="20"/>
              </w:rPr>
              <w:t>SJKPPW_K04</w:t>
            </w:r>
          </w:p>
        </w:tc>
      </w:tr>
    </w:tbl>
    <w:p w:rsidR="00412370" w:rsidRDefault="00412370"/>
    <w:p w:rsidR="00412370" w:rsidRDefault="00412370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6297"/>
        <w:gridCol w:w="2130"/>
      </w:tblGrid>
      <w:tr w:rsidR="00412370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412370">
        <w:trPr>
          <w:trHeight w:val="100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jc w:val="center"/>
            </w:pPr>
          </w:p>
          <w:p w:rsidR="00412370" w:rsidRDefault="00AA3B62">
            <w:pPr>
              <w:jc w:val="center"/>
            </w:pPr>
            <w:r>
              <w:t>Symbol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>
            <w:pPr>
              <w:jc w:val="center"/>
            </w:pPr>
          </w:p>
          <w:p w:rsidR="00412370" w:rsidRDefault="00AA3B62">
            <w:pPr>
              <w:jc w:val="center"/>
            </w:pPr>
            <w:r>
              <w:t>Treści kształcenia</w:t>
            </w:r>
          </w:p>
          <w:p w:rsidR="00412370" w:rsidRDefault="00412370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412370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412370" w:rsidRDefault="00AA3B62">
            <w:r>
              <w:t>Wartości, modele i zasady krytycznej praktyki. Odpowiedzialność dydaktyczna nauczyciela.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IPEP-0-PDNZ_01</w:t>
            </w:r>
          </w:p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TK_2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Zasady tworzenia autorskich programów nauczania.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TK_3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Zarządzanie wiedzą w społeczeństwie informacyjnym.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IPEP-0-PDNZ_03</w:t>
            </w:r>
          </w:p>
        </w:tc>
      </w:tr>
      <w:tr w:rsidR="00412370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TK_4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Proces nauczania-uczenia się.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IPEP-0-PDNZ_04</w:t>
            </w:r>
          </w:p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TK_5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Zasady projektowania działań edukacyjnych.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IPEP-0-PDNZ_05</w:t>
            </w:r>
          </w:p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TK_6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Rola diagnozy, kontroli i oceniania w pracy dydaktycznej nauczyciela.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IPEP-0-PDNZ_06</w:t>
            </w:r>
          </w:p>
        </w:tc>
      </w:tr>
      <w:tr w:rsidR="00412370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TK_7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Modele współczesnej szkoły oraz alternatywne systemy edukacyjne.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IPEP-0-PDNZ_07</w:t>
            </w:r>
          </w:p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TK_8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 xml:space="preserve">Wykorzystywanie wiedzy filozoficznej, psychologicznej, społecznej i pedagogicznej do projektowania działań edukacyjnych w przedszkolu i szkole. Wykorzystywanie paradygmatów obiektywistycznych i </w:t>
            </w:r>
            <w:proofErr w:type="spellStart"/>
            <w:r>
              <w:t>interpretatywno</w:t>
            </w:r>
            <w:proofErr w:type="spellEnd"/>
            <w:r>
              <w:t>-konstruktywistycznych do planowania uczenia się dzieci.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IPEP-0-PDNZ_08</w:t>
            </w:r>
          </w:p>
        </w:tc>
      </w:tr>
      <w:tr w:rsidR="00412370">
        <w:trPr>
          <w:trHeight w:val="34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TK_9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Krytyczna ocena tworzonej praktyki edukacyjnej. Twórcza interpretacja i projektowanie nowych rozwiązań edukacyjnych.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IPEP-0-PDNZ_09</w:t>
            </w:r>
          </w:p>
        </w:tc>
      </w:tr>
      <w:tr w:rsidR="00412370">
        <w:trPr>
          <w:trHeight w:val="36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TK_10</w:t>
            </w:r>
          </w:p>
        </w:tc>
        <w:tc>
          <w:tcPr>
            <w:tcW w:w="6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Autonomiczne i odpowiedzialne organizowanie dziecięcego uczenia się; krytycznej refleksji nad tworzoną praktyką edukacyjną, do jej badania i doskonalenia.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IPEP-0-PDNZ_10</w:t>
            </w:r>
          </w:p>
        </w:tc>
      </w:tr>
    </w:tbl>
    <w:p w:rsidR="00412370" w:rsidRDefault="00412370">
      <w:pPr>
        <w:jc w:val="center"/>
      </w:pPr>
    </w:p>
    <w:p w:rsidR="00412370" w:rsidRDefault="00412370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412370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412370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r>
              <w:t>Podstawowa</w:t>
            </w:r>
          </w:p>
          <w:p w:rsidR="00412370" w:rsidRDefault="00412370">
            <w:pPr>
              <w:rPr>
                <w:color w:val="339966"/>
              </w:rPr>
            </w:pPr>
          </w:p>
          <w:p w:rsidR="00412370" w:rsidRDefault="00412370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 w:rsidP="00AA3B62">
            <w:r>
              <w:t xml:space="preserve">1. </w:t>
            </w:r>
            <w:proofErr w:type="spellStart"/>
            <w:r>
              <w:t>Arends</w:t>
            </w:r>
            <w:proofErr w:type="spellEnd"/>
            <w:r>
              <w:t xml:space="preserve"> R. I., Uczymy się nauczać, Warszawa 1995.</w:t>
            </w:r>
          </w:p>
          <w:p w:rsidR="00412370" w:rsidRDefault="00AA3B62" w:rsidP="00AA3B62">
            <w:r>
              <w:t>2. Komorowska H., O programach prawie wszystko, Warszawa 1999.</w:t>
            </w:r>
          </w:p>
          <w:p w:rsidR="00412370" w:rsidRDefault="00AA3B62" w:rsidP="00AA3B62">
            <w:r>
              <w:t xml:space="preserve">3. </w:t>
            </w:r>
            <w:proofErr w:type="spellStart"/>
            <w:r>
              <w:t>Niemierko</w:t>
            </w:r>
            <w:proofErr w:type="spellEnd"/>
            <w:r>
              <w:t xml:space="preserve"> B., Między oceną szkolną a dydaktyką. Bliżej dydaktyki, Warszawa 1999.</w:t>
            </w:r>
          </w:p>
          <w:p w:rsidR="00412370" w:rsidRDefault="00AA3B62" w:rsidP="00AA3B62">
            <w:r>
              <w:rPr>
                <w:color w:val="000000"/>
              </w:rPr>
              <w:t xml:space="preserve">4. Krzyżewska J. </w:t>
            </w:r>
            <w:r>
              <w:t>Aktywizujące metody i techniki w edukacji wczesnoszkolnej. Cz. 1, Suwałki 1998.</w:t>
            </w:r>
          </w:p>
          <w:p w:rsidR="00412370" w:rsidRDefault="00AA3B62" w:rsidP="00AA3B62">
            <w:r>
              <w:t>5. Krzyżewska J. Aktywizujące metody i techniki w edukacji wczesnoszkolnej. Cz. 2, Suwałki 2000.</w:t>
            </w:r>
          </w:p>
          <w:p w:rsidR="00412370" w:rsidRDefault="00AA3B62" w:rsidP="00AA3B62">
            <w:r>
              <w:t>6. Boguszewska A. 160 [sto sześćdziesiąt] pomysłów na nauczanie zintegrowane w klasach I-III : edukacja plastyczno-muzyczna : książka pomocnicza dla nauczycieli klas początkowych, logopedów i pedagogów szkolnych oraz nauczycieli pracujących w świetlicach, Kraków 2009.</w:t>
            </w:r>
          </w:p>
        </w:tc>
      </w:tr>
      <w:tr w:rsidR="00412370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r>
              <w:t>Uzupełniająca</w:t>
            </w:r>
          </w:p>
          <w:p w:rsidR="00412370" w:rsidRDefault="00412370">
            <w:pPr>
              <w:rPr>
                <w:color w:val="339966"/>
              </w:rPr>
            </w:pPr>
          </w:p>
          <w:p w:rsidR="00412370" w:rsidRDefault="00412370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 w:rsidP="00AA3B62">
            <w:r>
              <w:t>1. Kruszewski K. (red.), Sztuka nauczania, t.1, Warszawa 1998.</w:t>
            </w:r>
          </w:p>
          <w:p w:rsidR="00412370" w:rsidRDefault="00AA3B62" w:rsidP="00AA3B62">
            <w:r>
              <w:t>2. Konarzewski K. (red.), Sztuka nauczania, t.2, Warszawa 2005.</w:t>
            </w:r>
          </w:p>
        </w:tc>
      </w:tr>
    </w:tbl>
    <w:p w:rsidR="00412370" w:rsidRDefault="00412370"/>
    <w:p w:rsidR="00412370" w:rsidRDefault="00412370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6"/>
        <w:gridCol w:w="1377"/>
        <w:gridCol w:w="1415"/>
        <w:gridCol w:w="2418"/>
      </w:tblGrid>
      <w:tr w:rsidR="00412370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412370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Typ oceniania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Metody oceny</w:t>
            </w:r>
          </w:p>
        </w:tc>
      </w:tr>
      <w:tr w:rsidR="00412370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 xml:space="preserve">Odpytanie, 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Prezentacja ustna</w:t>
            </w:r>
          </w:p>
        </w:tc>
      </w:tr>
      <w:tr w:rsidR="00412370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Praca pisemna</w:t>
            </w:r>
          </w:p>
        </w:tc>
      </w:tr>
      <w:tr w:rsidR="00412370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12370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12370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lastRenderedPageBreak/>
              <w:t>IPEP-0-PDNZ_05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412370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412370" w:rsidRDefault="00AA3B62">
            <w:pPr>
              <w:rPr>
                <w:color w:val="FF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412370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IPEP-0-PDNZ_07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Prezentacja grupowa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</w:tc>
      </w:tr>
      <w:tr w:rsidR="00412370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  <w:p w:rsidR="00412370" w:rsidRDefault="00AA3B62">
            <w:pPr>
              <w:rPr>
                <w:color w:val="FF0000"/>
              </w:rPr>
            </w:pPr>
            <w:r>
              <w:rPr>
                <w:color w:val="000000"/>
              </w:rPr>
              <w:t>Praca grupowa</w:t>
            </w:r>
          </w:p>
        </w:tc>
      </w:tr>
      <w:tr w:rsidR="00412370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IPEP-0-PDNZ_09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  <w:tr w:rsidR="00412370">
        <w:trPr>
          <w:trHeight w:val="655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IPEP-0-PDNZ_10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TK_10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Wykład,</w:t>
            </w:r>
          </w:p>
          <w:p w:rsidR="00412370" w:rsidRDefault="00AA3B62">
            <w:r>
              <w:t>Ćwiczenia,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Odpytanie</w:t>
            </w:r>
          </w:p>
          <w:p w:rsidR="00412370" w:rsidRDefault="00AA3B62">
            <w:pPr>
              <w:rPr>
                <w:color w:val="000000"/>
              </w:rPr>
            </w:pPr>
            <w:r>
              <w:rPr>
                <w:color w:val="000000"/>
              </w:rPr>
              <w:t>Rozmowa</w:t>
            </w:r>
          </w:p>
        </w:tc>
      </w:tr>
    </w:tbl>
    <w:p w:rsidR="00412370" w:rsidRDefault="00412370"/>
    <w:p w:rsidR="00412370" w:rsidRDefault="00412370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2712"/>
        <w:gridCol w:w="3177"/>
      </w:tblGrid>
      <w:tr w:rsidR="00412370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412370">
        <w:trPr>
          <w:trHeight w:val="61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Forma aktywności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Średnia liczba godzin na zrealizowanie aktywności</w:t>
            </w:r>
          </w:p>
        </w:tc>
      </w:tr>
      <w:tr w:rsidR="00412370">
        <w:trPr>
          <w:trHeight w:val="540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Godz.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ECTS</w:t>
            </w:r>
          </w:p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15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2</w:t>
            </w:r>
          </w:p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15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2</w:t>
            </w:r>
          </w:p>
        </w:tc>
      </w:tr>
      <w:tr w:rsidR="00412370">
        <w:trPr>
          <w:trHeight w:val="540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412370"/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Godz. 70</w:t>
            </w:r>
          </w:p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1. Praca w grupach – opracowanie prezentacji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15</w:t>
            </w:r>
          </w:p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2. Przygotowanie do rozmowy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15</w:t>
            </w:r>
          </w:p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3. Tworzenie autorskiego programu nauczania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40</w:t>
            </w:r>
          </w:p>
        </w:tc>
      </w:tr>
      <w:tr w:rsidR="00412370">
        <w:trPr>
          <w:trHeight w:val="52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100</w:t>
            </w:r>
          </w:p>
        </w:tc>
      </w:tr>
      <w:tr w:rsidR="00412370">
        <w:trPr>
          <w:trHeight w:val="67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ECTS 4</w:t>
            </w:r>
          </w:p>
        </w:tc>
      </w:tr>
      <w:tr w:rsidR="00412370">
        <w:trPr>
          <w:trHeight w:val="67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ECTS 2</w:t>
            </w:r>
          </w:p>
        </w:tc>
      </w:tr>
      <w:tr w:rsidR="00412370">
        <w:trPr>
          <w:trHeight w:val="675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</w:pPr>
            <w:r>
              <w:t>ECTS 1</w:t>
            </w:r>
          </w:p>
        </w:tc>
      </w:tr>
    </w:tbl>
    <w:p w:rsidR="00412370" w:rsidRDefault="00412370"/>
    <w:p w:rsidR="00412370" w:rsidRDefault="00412370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412370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412370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370" w:rsidRDefault="00AA3B62">
            <w:pPr>
              <w:jc w:val="center"/>
            </w:pPr>
            <w:r>
              <w:t>Studia stacjonarne</w:t>
            </w:r>
          </w:p>
          <w:p w:rsidR="00412370" w:rsidRDefault="00AA3B62">
            <w:pPr>
              <w:jc w:val="center"/>
            </w:pPr>
            <w:r>
              <w:t>75%  x 1 ECTS = godziny wymagające bezpośredniego udziału nauczyciela</w:t>
            </w:r>
          </w:p>
          <w:p w:rsidR="00412370" w:rsidRDefault="00AA3B62">
            <w:pPr>
              <w:jc w:val="center"/>
            </w:pPr>
            <w:r>
              <w:t>25%  x 1 ECTS = godziny poświęcone przez studenta na pracę własną</w:t>
            </w:r>
          </w:p>
          <w:p w:rsidR="00412370" w:rsidRDefault="00AA3B62">
            <w:pPr>
              <w:jc w:val="center"/>
            </w:pPr>
            <w:r>
              <w:t>Studia niestacjonarne</w:t>
            </w:r>
          </w:p>
          <w:p w:rsidR="00412370" w:rsidRDefault="00AA3B62">
            <w:pPr>
              <w:jc w:val="center"/>
            </w:pPr>
            <w:r>
              <w:t>50%  x 1 ECTS = godziny wymagające bezpośredniego udziału nauczyciela</w:t>
            </w:r>
          </w:p>
          <w:p w:rsidR="00412370" w:rsidRDefault="00AA3B62">
            <w:pPr>
              <w:jc w:val="center"/>
            </w:pPr>
            <w:r>
              <w:lastRenderedPageBreak/>
              <w:t>50%  x 1 ECTS = godziny poświęcone przez studenta na pracę własną</w:t>
            </w:r>
          </w:p>
          <w:p w:rsidR="00412370" w:rsidRDefault="00AA3B62">
            <w:pPr>
              <w:jc w:val="center"/>
            </w:pPr>
            <w:r>
              <w:t xml:space="preserve">Praktyka zawodowa </w:t>
            </w:r>
          </w:p>
          <w:p w:rsidR="00412370" w:rsidRDefault="00AA3B62">
            <w:pPr>
              <w:jc w:val="center"/>
            </w:pPr>
            <w:r>
              <w:t>100%  x 1 ECTS = godziny wymagające bezpośredniego udziału nauczyciela</w:t>
            </w:r>
          </w:p>
          <w:p w:rsidR="00412370" w:rsidRDefault="00AA3B62">
            <w:pPr>
              <w:jc w:val="center"/>
            </w:pPr>
            <w:r>
              <w:t xml:space="preserve">Zajęcia praktyczne na kierunku pielęgniarstwo </w:t>
            </w:r>
          </w:p>
          <w:p w:rsidR="00412370" w:rsidRDefault="00AA3B62">
            <w:pPr>
              <w:jc w:val="center"/>
            </w:pPr>
            <w:r>
              <w:t>100%  x 1 ECTS = godziny wymagające bezpośredniego udziału nauczyciela</w:t>
            </w:r>
          </w:p>
          <w:p w:rsidR="00412370" w:rsidRDefault="00412370">
            <w:pPr>
              <w:jc w:val="center"/>
            </w:pPr>
          </w:p>
        </w:tc>
      </w:tr>
    </w:tbl>
    <w:p w:rsidR="00412370" w:rsidRDefault="00412370"/>
    <w:p w:rsidR="00412370" w:rsidRDefault="00412370"/>
    <w:p w:rsidR="00412370" w:rsidRDefault="00412370"/>
    <w:p w:rsidR="00412370" w:rsidRDefault="00412370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8567"/>
      </w:tblGrid>
      <w:tr w:rsidR="00412370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412370">
        <w:trPr>
          <w:trHeight w:val="4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znakomita wiedza, umiejętności, kompetencje</w:t>
            </w:r>
          </w:p>
        </w:tc>
      </w:tr>
      <w:tr w:rsidR="00412370">
        <w:trPr>
          <w:trHeight w:val="3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4,5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bardzo dobra wiedza, umiejętności, kompetencje</w:t>
            </w:r>
          </w:p>
        </w:tc>
      </w:tr>
      <w:tr w:rsidR="00412370">
        <w:trPr>
          <w:trHeight w:val="3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dobra wiedza, umiejętności, kompetencje</w:t>
            </w:r>
          </w:p>
        </w:tc>
      </w:tr>
      <w:tr w:rsidR="00412370">
        <w:trPr>
          <w:trHeight w:val="3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3,5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zadawalająca wiedza, umiejętności, kompetencje, ale ze znacznymi niedociągnięciami</w:t>
            </w:r>
          </w:p>
        </w:tc>
      </w:tr>
      <w:tr w:rsidR="00412370">
        <w:trPr>
          <w:trHeight w:val="3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zadawalająca wiedza, umiejętności, kompetencje, z licznymi błędami</w:t>
            </w:r>
          </w:p>
        </w:tc>
      </w:tr>
      <w:tr w:rsidR="00412370">
        <w:trPr>
          <w:trHeight w:val="3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370" w:rsidRDefault="00AA3B62">
            <w:r>
              <w:t>niezadawalająca wiedza, umiejętności, kompetencje</w:t>
            </w:r>
          </w:p>
        </w:tc>
      </w:tr>
    </w:tbl>
    <w:p w:rsidR="00412370" w:rsidRDefault="00412370"/>
    <w:p w:rsidR="00412370" w:rsidRDefault="00AA3B62">
      <w:r>
        <w:t>Zatwierdzenie karty opisu przedmiotu:</w:t>
      </w:r>
    </w:p>
    <w:p w:rsidR="00412370" w:rsidRDefault="00412370"/>
    <w:p w:rsidR="00412370" w:rsidRDefault="00AA3B62">
      <w:r>
        <w:t xml:space="preserve">Opracowała: mgr Anna </w:t>
      </w:r>
      <w:proofErr w:type="spellStart"/>
      <w:r>
        <w:t>Śróda</w:t>
      </w:r>
      <w:proofErr w:type="spellEnd"/>
    </w:p>
    <w:p w:rsidR="00412370" w:rsidRDefault="00AA3B62">
      <w:r>
        <w:t xml:space="preserve">Sprawdził  pod względem formalnym (koordynator przedmiotu): </w:t>
      </w:r>
      <w:r w:rsidR="00326869">
        <w:t xml:space="preserve">mgr Małgorzata </w:t>
      </w:r>
      <w:proofErr w:type="spellStart"/>
      <w:r w:rsidR="00326869">
        <w:t>Siama</w:t>
      </w:r>
      <w:proofErr w:type="spellEnd"/>
    </w:p>
    <w:p w:rsidR="00412370" w:rsidRDefault="00AA3B62">
      <w:r>
        <w:t>Zatwierdził (Dyrektor Instytutu): dr Monika Kościelniak</w:t>
      </w:r>
    </w:p>
    <w:p w:rsidR="00412370" w:rsidRDefault="00412370"/>
    <w:sectPr w:rsidR="00412370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412370"/>
    <w:rsid w:val="00326869"/>
    <w:rsid w:val="00412370"/>
    <w:rsid w:val="00AA3B62"/>
    <w:rsid w:val="00D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1120</Words>
  <Characters>6722</Characters>
  <Application>Microsoft Office Word</Application>
  <DocSecurity>0</DocSecurity>
  <Lines>56</Lines>
  <Paragraphs>15</Paragraphs>
  <ScaleCrop>false</ScaleCrop>
  <Company>South Hell</Company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MS</cp:lastModifiedBy>
  <cp:revision>46</cp:revision>
  <dcterms:created xsi:type="dcterms:W3CDTF">2019-06-22T14:10:00Z</dcterms:created>
  <dcterms:modified xsi:type="dcterms:W3CDTF">2019-09-26T21:14:00Z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