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3869F9" w:rsidP="00842EBE">
            <w:r w:rsidRPr="003869F9">
              <w:t>Pedagogiczne warsztaty zawodoznawcze</w:t>
            </w:r>
            <w:r w:rsidR="00593D7A">
              <w:t>-praktyka śródroczna</w:t>
            </w:r>
            <w:r>
              <w:t>/</w:t>
            </w:r>
            <w:r w:rsidRPr="003869F9">
              <w:t>IPEP-0-PRAS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praktyczne</w:t>
            </w:r>
            <w:r w:rsidR="00C54998" w:rsidRPr="00C82996">
              <w:t>)</w:t>
            </w:r>
          </w:p>
        </w:tc>
        <w:bookmarkStart w:id="0" w:name="_GoBack"/>
        <w:bookmarkEnd w:id="0"/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Wdrożenie studentów do projektowania i p</w:t>
            </w:r>
            <w:r w:rsidR="001F238D">
              <w:t>rowadzenia działań wychowawczo-</w:t>
            </w:r>
            <w:r>
              <w:t>dydaktycznych i organizacyjnych w 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różnorodnych metod i form pracy z dziećmi w młodszym wieku szkolnym</w:t>
            </w:r>
            <w:r w:rsidR="000B18A5">
              <w:t>.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Kształtowanie postawy opiekuńczo-wychowawczej          studentów w stosunku do uczniów w 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Rozumie zasady organizacji szkół podstawowych, szczególnie etap I-III szkoły podstawowej 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>akterystyczne dla szkoły 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 oraz zna środowisko w jakim ona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 xml:space="preserve">zo-dydaktycznej w </w:t>
            </w:r>
            <w:r w:rsidRPr="003E1F75">
              <w:rPr>
                <w:rFonts w:eastAsia="Calibri"/>
                <w:lang w:eastAsia="en-US"/>
              </w:rPr>
              <w:t>klasach I–III szkoły podstawowej (w skali rocznej, 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 xml:space="preserve">ych i dydaktycznych nauczyciela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>w 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specyficzne dla placówki oświatowej 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866C2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4B03A2" w:rsidRDefault="008866C2" w:rsidP="004B03A2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="00E644BF"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organizacji szkół</w:t>
            </w:r>
            <w:r>
              <w:rPr>
                <w:rFonts w:eastAsia="Calibri"/>
                <w:lang w:eastAsia="en-US"/>
              </w:rPr>
              <w:t xml:space="preserve"> podstawowych</w:t>
            </w:r>
            <w:r w:rsidRPr="0026527E">
              <w:rPr>
                <w:rFonts w:eastAsia="Calibri"/>
                <w:lang w:eastAsia="en-US"/>
              </w:rPr>
              <w:t xml:space="preserve"> (</w:t>
            </w:r>
            <w:r>
              <w:rPr>
                <w:rFonts w:eastAsia="Calibri"/>
                <w:lang w:eastAsia="en-US"/>
              </w:rPr>
              <w:t xml:space="preserve">etap I-III szkoły podstawowej, 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4B03A2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szkoły </w:t>
            </w:r>
            <w:r>
              <w:rPr>
                <w:rFonts w:eastAsia="Calibri"/>
                <w:lang w:eastAsia="en-US"/>
              </w:rPr>
              <w:t>oraz środowiska</w:t>
            </w:r>
            <w:r w:rsidR="000703B4">
              <w:rPr>
                <w:rFonts w:eastAsia="Calibri"/>
                <w:lang w:eastAsia="en-US"/>
              </w:rPr>
              <w:t xml:space="preserve"> w jakim ona</w:t>
            </w:r>
            <w:r w:rsidRPr="0026527E">
              <w:rPr>
                <w:rFonts w:eastAsia="Calibri"/>
                <w:lang w:eastAsia="en-US"/>
              </w:rPr>
              <w:t xml:space="preserve"> działa</w:t>
            </w:r>
            <w:r w:rsidR="000703B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klasach I–III szkoły podstawowej (w skali rocznej, tygodniowej i dziennej). Kontekstowość, otwartość i zmienność </w:t>
            </w:r>
            <w:r w:rsidRPr="0026527E">
              <w:rPr>
                <w:rFonts w:eastAsia="Calibri"/>
                <w:lang w:eastAsia="en-US"/>
              </w:rPr>
              <w:lastRenderedPageBreak/>
              <w:t>codziennych 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lastRenderedPageBreak/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Zasady projektowania i prowadzenia działań wychowawczo-dydaktycznych w szkole podstawowej</w:t>
            </w:r>
            <w:r w:rsidR="00381EC0">
              <w:rPr>
                <w:rFonts w:eastAsia="Calibri"/>
                <w:lang w:eastAsia="en-US"/>
              </w:rPr>
              <w:t xml:space="preserve"> na przykładzie tematycznych</w:t>
            </w:r>
            <w:r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zajęć</w:t>
            </w:r>
            <w:r w:rsidRPr="004C438C">
              <w:rPr>
                <w:rFonts w:eastAsia="Calibri"/>
                <w:lang w:eastAsia="en-US"/>
              </w:rPr>
              <w:t xml:space="preserve">: </w:t>
            </w:r>
            <w:r w:rsidR="00381EC0">
              <w:rPr>
                <w:rFonts w:eastAsia="Calibri"/>
                <w:lang w:eastAsia="en-US"/>
              </w:rPr>
              <w:t>edukacja społeczna „Kontrakt klasy”, edukacja polonistyczna ”Integracja</w:t>
            </w:r>
            <w:r w:rsidR="00BE24A9">
              <w:rPr>
                <w:rFonts w:eastAsia="Calibri"/>
                <w:lang w:eastAsia="en-US"/>
              </w:rPr>
              <w:t xml:space="preserve"> i teatr”, edukacja </w:t>
            </w:r>
            <w:proofErr w:type="spellStart"/>
            <w:r w:rsidR="00BE24A9">
              <w:rPr>
                <w:rFonts w:eastAsia="Calibri"/>
                <w:lang w:eastAsia="en-US"/>
              </w:rPr>
              <w:t>plastyczno</w:t>
            </w:r>
            <w:proofErr w:type="spellEnd"/>
            <w:r w:rsidR="00BE24A9">
              <w:rPr>
                <w:rFonts w:eastAsia="Calibri"/>
                <w:lang w:eastAsia="en-US"/>
              </w:rPr>
              <w:t xml:space="preserve"> -</w:t>
            </w:r>
            <w:r w:rsidR="007E12D7">
              <w:rPr>
                <w:rFonts w:eastAsia="Calibri"/>
                <w:lang w:eastAsia="en-US"/>
              </w:rPr>
              <w:t xml:space="preserve"> </w:t>
            </w:r>
            <w:r w:rsidR="00381EC0">
              <w:rPr>
                <w:rFonts w:eastAsia="Calibri"/>
                <w:lang w:eastAsia="en-US"/>
              </w:rPr>
              <w:t>techniczna „Recyklingowe roboty”, edukacja</w:t>
            </w:r>
            <w:r>
              <w:rPr>
                <w:rFonts w:eastAsia="Calibri"/>
                <w:lang w:eastAsia="en-US"/>
              </w:rPr>
              <w:t xml:space="preserve"> muzyc</w:t>
            </w:r>
            <w:r w:rsidR="00381EC0">
              <w:rPr>
                <w:rFonts w:eastAsia="Calibri"/>
                <w:lang w:eastAsia="en-US"/>
              </w:rPr>
              <w:t xml:space="preserve">zna </w:t>
            </w:r>
            <w:r>
              <w:rPr>
                <w:rFonts w:eastAsia="Calibri"/>
                <w:lang w:eastAsia="en-US"/>
              </w:rPr>
              <w:t>„In</w:t>
            </w:r>
            <w:r w:rsidR="00381EC0">
              <w:rPr>
                <w:rFonts w:eastAsia="Calibri"/>
                <w:lang w:eastAsia="en-US"/>
              </w:rPr>
              <w:t>scenizacja piosenki”, wychowanie fizyczne</w:t>
            </w:r>
            <w:r>
              <w:rPr>
                <w:rFonts w:eastAsia="Calibri"/>
                <w:lang w:eastAsia="en-US"/>
              </w:rPr>
              <w:t xml:space="preserve"> „Gry i zabawy w klasie szkolnej”.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0D4DD1" w:rsidRDefault="00211D83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="00E644BF" w:rsidRPr="000D4DD1">
              <w:rPr>
                <w:rFonts w:eastAsia="Calibri"/>
                <w:lang w:eastAsia="en-US"/>
              </w:rPr>
              <w:t>odzienne działania zawodowe nauczyciela specyficzne dla pracy w szkole</w:t>
            </w:r>
            <w:r w:rsidR="00BE24A9">
              <w:rPr>
                <w:rFonts w:eastAsia="Calibri"/>
                <w:lang w:eastAsia="en-US"/>
              </w:rPr>
              <w:t>)</w:t>
            </w:r>
            <w:r w:rsidR="00E644BF" w:rsidRPr="000D4DD1">
              <w:rPr>
                <w:rFonts w:eastAsia="Calibri"/>
                <w:lang w:eastAsia="en-US"/>
              </w:rPr>
              <w:t>. Warsztat pracy nauc</w:t>
            </w:r>
            <w:r w:rsidR="00BE24A9">
              <w:rPr>
                <w:rFonts w:eastAsia="Calibri"/>
                <w:lang w:eastAsia="en-US"/>
              </w:rPr>
              <w:t>zyciela nauczania początkowego</w:t>
            </w:r>
          </w:p>
          <w:p w:rsidR="00E644BF" w:rsidRPr="004B03A2" w:rsidRDefault="00E644BF" w:rsidP="00211D83">
            <w:r w:rsidRPr="000D4DD1">
              <w:t>(</w:t>
            </w:r>
            <w:r w:rsidR="00BE24A9">
              <w:t>t</w:t>
            </w:r>
            <w:r w:rsidR="00211D83">
              <w:t>worzenie k</w:t>
            </w:r>
            <w:r w:rsidRPr="000D4DD1">
              <w:t>ontrakt</w:t>
            </w:r>
            <w:r w:rsidR="00211D83">
              <w:t>u grupowego</w:t>
            </w:r>
            <w:r w:rsidRPr="000D4DD1">
              <w:t xml:space="preserve">, </w:t>
            </w:r>
            <w:r w:rsidR="00211D83">
              <w:t>wybór gier i zabaw</w:t>
            </w:r>
            <w:r w:rsidRPr="000D4DD1">
              <w:t>,</w:t>
            </w:r>
            <w:r>
              <w:t xml:space="preserve"> integrowanie zespołu klasowego, </w:t>
            </w:r>
            <w:r w:rsidR="00211D83">
              <w:t xml:space="preserve">bieżące </w:t>
            </w:r>
            <w:r>
              <w:t>działania wychowawczo-profilaktyczne, P</w:t>
            </w:r>
            <w:r w:rsidRPr="000D4DD1">
              <w:t>lan wychowawczy klasy- realizacja balu karnawałowego).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D42941" w:rsidRPr="0026527E" w:rsidRDefault="00D42941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FF3AF1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FF3AF1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FF3AF1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4B03A2" w:rsidRDefault="006B15AE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>zawodowych oraz z innymi nauczycielami. 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661E88" w:rsidRPr="00C82996" w:rsidRDefault="00661E88" w:rsidP="00D763E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Podstawowa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D763E9">
              <w:t xml:space="preserve"> E. C.</w:t>
            </w:r>
            <w:r>
              <w:t>, tł. Kruszewski</w:t>
            </w:r>
            <w:r w:rsidR="00D763E9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EB3509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D763E9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B67711">
            <w:pPr>
              <w:numPr>
                <w:ilvl w:val="0"/>
                <w:numId w:val="17"/>
              </w:numPr>
            </w:pPr>
            <w:r>
              <w:t>Łobocki</w:t>
            </w:r>
            <w:r w:rsidR="00D763E9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3635D8" w:rsidRPr="00E04752" w:rsidRDefault="003635D8" w:rsidP="003635D8">
            <w:pPr>
              <w:pStyle w:val="Akapitzlist"/>
              <w:numPr>
                <w:ilvl w:val="0"/>
                <w:numId w:val="17"/>
              </w:numPr>
            </w:pPr>
            <w:r w:rsidRPr="00E04752">
              <w:t>Klus-Stańska</w:t>
            </w:r>
            <w:r w:rsidR="005F039F" w:rsidRPr="00E04752">
              <w:t xml:space="preserve"> D.</w:t>
            </w:r>
            <w:r w:rsidRPr="00E04752">
              <w:t>, Sensy i bezsensy edukacji w</w:t>
            </w:r>
            <w:r w:rsidR="005A4E45" w:rsidRPr="00E04752">
              <w:t>czesnoszkolnej, Warszawa 2005,</w:t>
            </w:r>
          </w:p>
          <w:p w:rsidR="005A4E45" w:rsidRPr="00816FE9" w:rsidRDefault="005A4E45" w:rsidP="005A4E45">
            <w:pPr>
              <w:pStyle w:val="Akapitzlist"/>
              <w:numPr>
                <w:ilvl w:val="0"/>
                <w:numId w:val="17"/>
              </w:numPr>
            </w:pPr>
            <w:r w:rsidRPr="005A4E45">
              <w:t>Hamerski</w:t>
            </w:r>
            <w:r w:rsidR="005F039F" w:rsidRPr="005A4E45">
              <w:t xml:space="preserve"> J.</w:t>
            </w:r>
            <w:r w:rsidRPr="005A4E45">
              <w:t>, Gotowe scenariusze imprez szkolnych, Poznań 2011</w:t>
            </w:r>
            <w:r>
              <w:t>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66244C">
            <w:r w:rsidRPr="00C82996">
              <w:t>Uzupełniająca</w:t>
            </w:r>
          </w:p>
          <w:p w:rsidR="00B67711" w:rsidRPr="00C82996" w:rsidRDefault="00B67711" w:rsidP="0066244C">
            <w:pPr>
              <w:rPr>
                <w:color w:val="339966"/>
              </w:rPr>
            </w:pPr>
          </w:p>
          <w:p w:rsidR="00B67711" w:rsidRPr="00C82996" w:rsidRDefault="00B67711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t>Koletyńska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5F039F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5A4E45">
            <w:pPr>
              <w:numPr>
                <w:ilvl w:val="0"/>
                <w:numId w:val="18"/>
              </w:numPr>
            </w:pPr>
            <w:r w:rsidRPr="005A4E45">
              <w:t>Węglińska</w:t>
            </w:r>
            <w:r w:rsidR="005F039F">
              <w:t xml:space="preserve"> M.</w:t>
            </w:r>
            <w:r>
              <w:t xml:space="preserve">, </w:t>
            </w:r>
            <w:hyperlink r:id="rId6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5F039F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3635D8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5F039F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3635D8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5F039F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5F039F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</w:t>
            </w:r>
            <w:r>
              <w:rPr>
                <w:color w:val="000000"/>
                <w:shd w:val="clear" w:color="auto" w:fill="FFFFFF"/>
              </w:rPr>
              <w:lastRenderedPageBreak/>
              <w:t xml:space="preserve">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5F039F">
            <w:pPr>
              <w:numPr>
                <w:ilvl w:val="0"/>
                <w:numId w:val="18"/>
              </w:numPr>
            </w:pPr>
            <w:r>
              <w:t>Bronikowski</w:t>
            </w:r>
            <w:r w:rsidR="005F039F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5F039F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19172C" w:rsidRPr="00816FE9" w:rsidRDefault="00576CB6" w:rsidP="0019172C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576CB6" w:rsidP="00EB3509">
            <w:r>
              <w:t>Praca w parach</w:t>
            </w:r>
          </w:p>
          <w:p w:rsidR="00576CB6" w:rsidRPr="00816FE9" w:rsidRDefault="00576CB6" w:rsidP="00EB3509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4C7372">
            <w:pPr>
              <w:jc w:val="center"/>
            </w:pPr>
          </w:p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116BE5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4C7372">
            <w:pPr>
              <w:jc w:val="center"/>
            </w:pPr>
          </w:p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323E7D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4C7372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224AE7" w:rsidP="00CF2BAC">
            <w:r>
              <w:t>90</w:t>
            </w:r>
          </w:p>
        </w:tc>
        <w:tc>
          <w:tcPr>
            <w:tcW w:w="3172" w:type="dxa"/>
            <w:vAlign w:val="center"/>
          </w:tcPr>
          <w:p w:rsidR="00431E4B" w:rsidRPr="00C82996" w:rsidRDefault="00224AE7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810BBC" w:rsidP="006C656D"/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06906" w:rsidP="00CF2BAC"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C7372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4308B"/>
    <w:rsid w:val="00044188"/>
    <w:rsid w:val="00047F14"/>
    <w:rsid w:val="00060104"/>
    <w:rsid w:val="00060ED3"/>
    <w:rsid w:val="000703B4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16BE5"/>
    <w:rsid w:val="00120879"/>
    <w:rsid w:val="00126BC1"/>
    <w:rsid w:val="001317D9"/>
    <w:rsid w:val="00142F8D"/>
    <w:rsid w:val="00143E8B"/>
    <w:rsid w:val="00160B2E"/>
    <w:rsid w:val="00173CA9"/>
    <w:rsid w:val="00184403"/>
    <w:rsid w:val="00185A88"/>
    <w:rsid w:val="00186A4B"/>
    <w:rsid w:val="0019172C"/>
    <w:rsid w:val="001B4014"/>
    <w:rsid w:val="001B6016"/>
    <w:rsid w:val="001D6660"/>
    <w:rsid w:val="001E09BA"/>
    <w:rsid w:val="001E0D00"/>
    <w:rsid w:val="001F1BA5"/>
    <w:rsid w:val="001F238D"/>
    <w:rsid w:val="00211D83"/>
    <w:rsid w:val="00224AE7"/>
    <w:rsid w:val="0026527E"/>
    <w:rsid w:val="00267B1B"/>
    <w:rsid w:val="00273E1E"/>
    <w:rsid w:val="0027655F"/>
    <w:rsid w:val="00291A2E"/>
    <w:rsid w:val="0029407D"/>
    <w:rsid w:val="002A17C0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23E7D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1EC0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03A2"/>
    <w:rsid w:val="004B4355"/>
    <w:rsid w:val="004B4D7A"/>
    <w:rsid w:val="004B775A"/>
    <w:rsid w:val="004C438C"/>
    <w:rsid w:val="004C7372"/>
    <w:rsid w:val="004C7DCE"/>
    <w:rsid w:val="004E57E4"/>
    <w:rsid w:val="004F0A6B"/>
    <w:rsid w:val="00506906"/>
    <w:rsid w:val="00516EDC"/>
    <w:rsid w:val="005210ED"/>
    <w:rsid w:val="0052291D"/>
    <w:rsid w:val="00527529"/>
    <w:rsid w:val="00535600"/>
    <w:rsid w:val="0053674F"/>
    <w:rsid w:val="00544FD9"/>
    <w:rsid w:val="00565B1D"/>
    <w:rsid w:val="00576CB6"/>
    <w:rsid w:val="00592227"/>
    <w:rsid w:val="00593D7A"/>
    <w:rsid w:val="00595073"/>
    <w:rsid w:val="00596A4C"/>
    <w:rsid w:val="005A2D3F"/>
    <w:rsid w:val="005A4E45"/>
    <w:rsid w:val="005B5022"/>
    <w:rsid w:val="005C6128"/>
    <w:rsid w:val="005D2EA8"/>
    <w:rsid w:val="005D6082"/>
    <w:rsid w:val="005F039F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15AE"/>
    <w:rsid w:val="006B4083"/>
    <w:rsid w:val="006B6CF0"/>
    <w:rsid w:val="006C2FDB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12D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866C2"/>
    <w:rsid w:val="00894737"/>
    <w:rsid w:val="008A1CE4"/>
    <w:rsid w:val="008A5591"/>
    <w:rsid w:val="008A5B69"/>
    <w:rsid w:val="008B15DD"/>
    <w:rsid w:val="008C017F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24A9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2941"/>
    <w:rsid w:val="00D47341"/>
    <w:rsid w:val="00D52A78"/>
    <w:rsid w:val="00D65626"/>
    <w:rsid w:val="00D723A0"/>
    <w:rsid w:val="00D763E9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4752"/>
    <w:rsid w:val="00E07B68"/>
    <w:rsid w:val="00E1553B"/>
    <w:rsid w:val="00E21F6A"/>
    <w:rsid w:val="00E2522A"/>
    <w:rsid w:val="00E5087F"/>
    <w:rsid w:val="00E532FA"/>
    <w:rsid w:val="00E54137"/>
    <w:rsid w:val="00E644BF"/>
    <w:rsid w:val="00E82801"/>
    <w:rsid w:val="00E84DD9"/>
    <w:rsid w:val="00E90602"/>
    <w:rsid w:val="00EA2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4752D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1628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92</cp:revision>
  <dcterms:created xsi:type="dcterms:W3CDTF">2019-06-22T14:10:00Z</dcterms:created>
  <dcterms:modified xsi:type="dcterms:W3CDTF">2021-02-08T12:28:00Z</dcterms:modified>
</cp:coreProperties>
</file>