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34691B" w:rsidRDefault="00C11BB5" w:rsidP="0034691B">
      <w:pPr>
        <w:pStyle w:val="Nagwek2"/>
        <w:jc w:val="right"/>
        <w:rPr>
          <w:b w:val="0"/>
          <w:i/>
        </w:rPr>
      </w:pPr>
      <w:r w:rsidRPr="0034691B">
        <w:rPr>
          <w:b w:val="0"/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022FAB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022FAB" w:rsidRDefault="00961F98" w:rsidP="00842EBE">
            <w:r w:rsidRPr="00022FAB">
              <w:t>studia jednolite magisterskie</w:t>
            </w:r>
            <w:bookmarkStart w:id="0" w:name="_GoBack"/>
            <w:bookmarkEnd w:id="0"/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BF552F" w:rsidP="00BF552F">
            <w:r>
              <w:t xml:space="preserve">Psychologiczne </w:t>
            </w:r>
            <w:r w:rsidR="00022FAB">
              <w:t>postawy nauczania języka obcego/</w:t>
            </w:r>
            <w:r w:rsidR="00F92BA1">
              <w:t>IPEP-O-JOP</w:t>
            </w:r>
            <w:r w:rsidR="00C07490">
              <w:t>8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BF552F" w:rsidP="00842EBE">
            <w:r>
              <w:t xml:space="preserve">Czwarty 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C07490" w:rsidP="00842EBE">
            <w:r>
              <w:t>ósmy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</w:t>
            </w:r>
            <w:r w:rsidR="003C6071">
              <w:t>15</w:t>
            </w:r>
            <w:r w:rsidRPr="00C82996">
              <w:t xml:space="preserve">      Ćwiczenia: </w:t>
            </w:r>
            <w:r w:rsidR="003C6071">
              <w:t>15</w:t>
            </w:r>
            <w:r w:rsidRPr="00C82996">
              <w:t xml:space="preserve">       Laboratorium: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3C6071" w:rsidP="00692A70">
            <w:r>
              <w:t>3</w:t>
            </w:r>
            <w:r w:rsidR="00807272">
              <w:t xml:space="preserve"> </w:t>
            </w:r>
            <w:r w:rsidR="007053E9">
              <w:t>ECTS</w:t>
            </w:r>
            <w:r w:rsidR="00807272">
              <w:t xml:space="preserve"> (w tym ECTS praktycznych </w:t>
            </w:r>
            <w:r>
              <w:t>2</w:t>
            </w:r>
            <w:r w:rsidR="00F92BA1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F92BA1" w:rsidP="00842EBE">
            <w:r>
              <w:t>brak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807272" w:rsidP="00506FFB">
            <w:r>
              <w:t>Zapoznanie studentów</w:t>
            </w:r>
            <w:r w:rsidR="00F92BA1">
              <w:t xml:space="preserve"> z podstawową wiedzą z zakresu akwizycji języka pierwszego oraz drugiego. 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807272" w:rsidP="00842EBE">
            <w:r>
              <w:t>Przekazanie studentom</w:t>
            </w:r>
            <w:r w:rsidR="00506FFB">
              <w:t xml:space="preserve"> </w:t>
            </w:r>
            <w:r>
              <w:t>wiedzy</w:t>
            </w:r>
            <w:r w:rsidR="00506FFB">
              <w:t xml:space="preserve"> dot. czynników warunkujących tempo i skuteczność akwizycji języków obcych.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807272" w:rsidP="00716E6F">
            <w:r>
              <w:t>Rozwijanie świadomości studentów</w:t>
            </w:r>
            <w:r w:rsidR="00506FFB">
              <w:t xml:space="preserve"> w zakresie wielości i różnorodności stanowisk teoretycznych dotyczących akwizycji języka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807272" w:rsidP="00716E6F">
            <w:r>
              <w:t>Zapoznanie studentów ze</w:t>
            </w:r>
            <w:r w:rsidR="00506FFB">
              <w:t xml:space="preserve"> źródła</w:t>
            </w:r>
            <w:r>
              <w:t>mi</w:t>
            </w:r>
            <w:r w:rsidR="00506FFB">
              <w:t xml:space="preserve"> różnic pomiędzy uczniami w tym motywacji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E93755" w:rsidRPr="00C82996" w:rsidTr="00A21AFF">
        <w:trPr>
          <w:trHeight w:val="688"/>
        </w:trPr>
        <w:tc>
          <w:tcPr>
            <w:tcW w:w="2088" w:type="dxa"/>
            <w:vAlign w:val="center"/>
          </w:tcPr>
          <w:p w:rsidR="00E93755" w:rsidRPr="00C82996" w:rsidRDefault="00E93755" w:rsidP="001C2F90">
            <w:r>
              <w:t>IPEP-O-JOP</w:t>
            </w:r>
            <w:r w:rsidR="00C07490">
              <w:t>8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E93755" w:rsidRPr="00C82996" w:rsidRDefault="00E93755" w:rsidP="0038792B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:rsidR="00E93755" w:rsidRPr="009B3EC0" w:rsidRDefault="00E93755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E93755" w:rsidRPr="00C82996" w:rsidRDefault="00E93755" w:rsidP="00A55D67"/>
        </w:tc>
      </w:tr>
      <w:tr w:rsidR="00E9375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93755" w:rsidRPr="00C82996" w:rsidRDefault="00E93755" w:rsidP="001C2F90">
            <w:r>
              <w:lastRenderedPageBreak/>
              <w:t>IPEP-O-JOP</w:t>
            </w:r>
            <w:r w:rsidR="00C07490">
              <w:t>8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E93755" w:rsidRPr="00C82996" w:rsidRDefault="00E93755" w:rsidP="00A55D67">
            <w:r>
              <w:t>Posiada wiedzę o predyspozycjach rozwojowych we wczesnym dzieciństwie do uczenia się języka obcego</w:t>
            </w:r>
          </w:p>
        </w:tc>
        <w:tc>
          <w:tcPr>
            <w:tcW w:w="2556" w:type="dxa"/>
            <w:vAlign w:val="center"/>
          </w:tcPr>
          <w:p w:rsidR="00E93755" w:rsidRPr="00C82996" w:rsidRDefault="00AD3F5C" w:rsidP="00A55D67">
            <w:r w:rsidRPr="00AD3F5C">
              <w:t>SJKPPW_W02</w:t>
            </w:r>
          </w:p>
        </w:tc>
      </w:tr>
      <w:tr w:rsidR="00E93755" w:rsidRPr="00C82996" w:rsidTr="00A21AFF">
        <w:trPr>
          <w:trHeight w:val="720"/>
        </w:trPr>
        <w:tc>
          <w:tcPr>
            <w:tcW w:w="2088" w:type="dxa"/>
            <w:vAlign w:val="center"/>
          </w:tcPr>
          <w:p w:rsidR="00E93755" w:rsidRPr="00C82996" w:rsidRDefault="00E93755" w:rsidP="001C2F90">
            <w:r>
              <w:t>IPEP-O_JOP</w:t>
            </w:r>
            <w:r w:rsidR="00C07490">
              <w:t>8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E93755" w:rsidRPr="00C82996" w:rsidRDefault="00E93755" w:rsidP="00A55D67">
            <w:r>
              <w:t>Posiada wiedzę o sposobach uczenia się języka obcego w wybranych koncepcjach psychologicznych</w:t>
            </w:r>
          </w:p>
        </w:tc>
        <w:tc>
          <w:tcPr>
            <w:tcW w:w="2556" w:type="dxa"/>
            <w:vAlign w:val="center"/>
          </w:tcPr>
          <w:p w:rsidR="00E93755" w:rsidRDefault="00E93755" w:rsidP="00A55D67">
            <w:r>
              <w:t>SJKPPW_W</w:t>
            </w:r>
            <w:r w:rsidR="00AD3F5C">
              <w:t>0</w:t>
            </w:r>
            <w:r>
              <w:t>2</w:t>
            </w:r>
          </w:p>
          <w:p w:rsidR="002959B7" w:rsidRDefault="002959B7" w:rsidP="00A55D67">
            <w:r w:rsidRPr="002959B7">
              <w:t>SJKPPW_U04</w:t>
            </w:r>
          </w:p>
          <w:p w:rsidR="002959B7" w:rsidRPr="00C82996" w:rsidRDefault="002959B7" w:rsidP="00A55D67">
            <w:r w:rsidRPr="002959B7">
              <w:t>SJKPPW_U06</w:t>
            </w:r>
          </w:p>
        </w:tc>
      </w:tr>
      <w:tr w:rsidR="00E9375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93755" w:rsidRPr="00C82996" w:rsidRDefault="00E93755" w:rsidP="001C2F90">
            <w:r>
              <w:t>IPEP-O_JOP</w:t>
            </w:r>
            <w:r w:rsidR="00C07490">
              <w:t>8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E93755" w:rsidRPr="00C82996" w:rsidRDefault="00E93755" w:rsidP="00A55D67">
            <w:r>
              <w:t>Jest świadomy strategii zabawowych i zadaniowych w uczeniu się języka obcego przez dzieci, zna warunki do nabywania kompetencji językowych oraz zna sposoby motywowania uczniów</w:t>
            </w:r>
          </w:p>
        </w:tc>
        <w:tc>
          <w:tcPr>
            <w:tcW w:w="2556" w:type="dxa"/>
            <w:vAlign w:val="center"/>
          </w:tcPr>
          <w:p w:rsidR="00E93755" w:rsidRDefault="00AD3F5C" w:rsidP="00A55D67">
            <w:r w:rsidRPr="00AD3F5C">
              <w:t>SJKPPW_W02</w:t>
            </w:r>
          </w:p>
          <w:p w:rsidR="00AD3F5C" w:rsidRDefault="00AD3F5C" w:rsidP="00A55D67">
            <w:r w:rsidRPr="00AD3F5C">
              <w:t>SJKPPW_W11</w:t>
            </w:r>
          </w:p>
          <w:p w:rsidR="002959B7" w:rsidRDefault="002959B7" w:rsidP="00A55D67">
            <w:r w:rsidRPr="002959B7">
              <w:t>SJKPPW_U03</w:t>
            </w:r>
            <w:r>
              <w:t xml:space="preserve"> </w:t>
            </w:r>
            <w:r w:rsidRPr="002959B7">
              <w:t>SJKPPW_U04</w:t>
            </w:r>
          </w:p>
          <w:p w:rsidR="002959B7" w:rsidRDefault="002959B7" w:rsidP="00A55D67">
            <w:r w:rsidRPr="002959B7">
              <w:t>SJKPPW_U06</w:t>
            </w:r>
          </w:p>
          <w:p w:rsidR="002959B7" w:rsidRDefault="002959B7" w:rsidP="00A55D67">
            <w:r w:rsidRPr="002959B7">
              <w:t>SJKPPW_U08</w:t>
            </w:r>
            <w:r w:rsidR="00DA5F99">
              <w:t xml:space="preserve"> </w:t>
            </w:r>
            <w:r w:rsidR="00DA5F99" w:rsidRPr="00DA5F99">
              <w:t>SJKPPW_U10</w:t>
            </w:r>
          </w:p>
          <w:p w:rsidR="005D0F47" w:rsidRPr="00C82996" w:rsidRDefault="005D0F47" w:rsidP="00A55D67">
            <w:r w:rsidRPr="005D0F47">
              <w:t>SJKPPW_U11</w:t>
            </w:r>
          </w:p>
        </w:tc>
      </w:tr>
      <w:tr w:rsidR="00E9375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93755" w:rsidRPr="00C82996" w:rsidRDefault="00E93755" w:rsidP="001C2F90">
            <w:r>
              <w:t>IPEP-O_JOP</w:t>
            </w:r>
            <w:r w:rsidR="00C07490">
              <w:t>8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E93755" w:rsidRPr="00C82996" w:rsidRDefault="00E93755" w:rsidP="00A55D67">
            <w:r>
              <w:t>Potrafi zaplanować działania na rzecz rozwoju własnych kompetencji językowych i pedagogicznych</w:t>
            </w:r>
          </w:p>
        </w:tc>
        <w:tc>
          <w:tcPr>
            <w:tcW w:w="2556" w:type="dxa"/>
            <w:vAlign w:val="center"/>
          </w:tcPr>
          <w:p w:rsidR="00E93755" w:rsidRPr="00C82996" w:rsidRDefault="00E93755" w:rsidP="00A55D67">
            <w:r>
              <w:t>SJKPPW_U1</w:t>
            </w:r>
          </w:p>
        </w:tc>
      </w:tr>
      <w:tr w:rsidR="00E93755" w:rsidRPr="00C82996" w:rsidTr="00A21AFF">
        <w:trPr>
          <w:trHeight w:val="720"/>
        </w:trPr>
        <w:tc>
          <w:tcPr>
            <w:tcW w:w="2088" w:type="dxa"/>
            <w:vAlign w:val="center"/>
          </w:tcPr>
          <w:p w:rsidR="00E93755" w:rsidRPr="00C82996" w:rsidRDefault="00E93755" w:rsidP="001C2F90">
            <w:r>
              <w:t>IPEP-O_JOP</w:t>
            </w:r>
            <w:r w:rsidR="00C07490">
              <w:t>8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E93755" w:rsidRPr="00C82996" w:rsidRDefault="00E93755" w:rsidP="00A55D67">
            <w:r>
              <w:t>Potrafi tworzyć środowisko do nabywania kompetencji językowych przez dzieci i rozwijać ich motywację</w:t>
            </w:r>
          </w:p>
        </w:tc>
        <w:tc>
          <w:tcPr>
            <w:tcW w:w="2556" w:type="dxa"/>
            <w:vAlign w:val="center"/>
          </w:tcPr>
          <w:p w:rsidR="00AD3F5C" w:rsidRDefault="00AD3F5C" w:rsidP="00A55D67">
            <w:r w:rsidRPr="00AD3F5C">
              <w:t>SJKPPW_W04</w:t>
            </w:r>
          </w:p>
          <w:p w:rsidR="002959B7" w:rsidRDefault="002959B7" w:rsidP="00A55D67">
            <w:r w:rsidRPr="002959B7">
              <w:t>SJKPPW_W16</w:t>
            </w:r>
          </w:p>
          <w:p w:rsidR="00E93755" w:rsidRPr="00C82996" w:rsidRDefault="00DA5F99" w:rsidP="00A55D67">
            <w:r w:rsidRPr="00DA5F99">
              <w:t>SJKPPW_U10</w:t>
            </w:r>
          </w:p>
        </w:tc>
      </w:tr>
      <w:tr w:rsidR="00E9375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93755" w:rsidRPr="00C82996" w:rsidRDefault="00E93755" w:rsidP="001C2F90">
            <w:r>
              <w:t>IPEP-O_JOP</w:t>
            </w:r>
            <w:r w:rsidR="00C07490">
              <w:t>8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E93755" w:rsidRPr="00C82996" w:rsidRDefault="00E93755" w:rsidP="00A55D67">
            <w:r>
              <w:t>Jest gotów do autorefleksji nad dyspozycjami i posiadanymi kompetencjami językowymi i pedagogicznymi</w:t>
            </w:r>
          </w:p>
        </w:tc>
        <w:tc>
          <w:tcPr>
            <w:tcW w:w="2556" w:type="dxa"/>
            <w:vAlign w:val="center"/>
          </w:tcPr>
          <w:p w:rsidR="00E93755" w:rsidRPr="00C82996" w:rsidRDefault="00215D09" w:rsidP="00A55D67">
            <w:r w:rsidRPr="00215D09">
              <w:t>SJKPPW_K08</w:t>
            </w:r>
          </w:p>
        </w:tc>
      </w:tr>
      <w:tr w:rsidR="00E93755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93755" w:rsidRPr="00C82996" w:rsidRDefault="00E93755" w:rsidP="001C2F90">
            <w:r>
              <w:t>IPEP-O-JOP</w:t>
            </w:r>
            <w:r w:rsidR="00C07490">
              <w:t>8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E93755" w:rsidRPr="00C82996" w:rsidRDefault="00E93755" w:rsidP="00A55D67">
            <w:r>
              <w:t>Wspiera właściwe postawy dzieci lub uczniów wobec innej kultury</w:t>
            </w:r>
          </w:p>
        </w:tc>
        <w:tc>
          <w:tcPr>
            <w:tcW w:w="2556" w:type="dxa"/>
            <w:vAlign w:val="center"/>
          </w:tcPr>
          <w:p w:rsidR="00AD3F5C" w:rsidRDefault="00AD3F5C" w:rsidP="00A55D67">
            <w:r w:rsidRPr="00AD3F5C">
              <w:t>SJKPPW_W07</w:t>
            </w:r>
          </w:p>
          <w:p w:rsidR="00E93755" w:rsidRDefault="00DA5F99" w:rsidP="00A55D67">
            <w:r w:rsidRPr="00DA5F99">
              <w:t>SJKPPW_U10</w:t>
            </w:r>
          </w:p>
          <w:p w:rsidR="000115F1" w:rsidRDefault="000115F1" w:rsidP="00A55D67">
            <w:r w:rsidRPr="000115F1">
              <w:t>SJKPPW_U12</w:t>
            </w:r>
          </w:p>
          <w:p w:rsidR="000115F1" w:rsidRPr="00C82996" w:rsidRDefault="005D0F47" w:rsidP="00A55D67">
            <w:r w:rsidRPr="005D0F47">
              <w:t>SJKPPW_K05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9D63F7" w:rsidP="00CF2BAC"/>
        </w:tc>
        <w:tc>
          <w:tcPr>
            <w:tcW w:w="2123" w:type="dxa"/>
            <w:vAlign w:val="center"/>
          </w:tcPr>
          <w:p w:rsidR="009C6D81" w:rsidRPr="00C82996" w:rsidRDefault="0035568F" w:rsidP="00CF2BAC">
            <w:r>
              <w:t>IPEP-O-JOP</w:t>
            </w:r>
            <w:r w:rsidR="00C07490">
              <w:t>8</w:t>
            </w:r>
            <w:r>
              <w:t>_01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2F3E02" w:rsidRDefault="002F3E02" w:rsidP="002F3E02">
            <w:pPr>
              <w:spacing w:before="100" w:beforeAutospacing="1" w:after="100" w:afterAutospacing="1"/>
            </w:pPr>
            <w:r w:rsidRPr="00525B47">
              <w:t xml:space="preserve">Przyswajanie a uczenie się języka. Typy akwizycji języków. </w:t>
            </w:r>
          </w:p>
          <w:p w:rsidR="009C6D81" w:rsidRPr="00C82996" w:rsidRDefault="009C6D81" w:rsidP="00CF2BAC"/>
        </w:tc>
        <w:tc>
          <w:tcPr>
            <w:tcW w:w="2123" w:type="dxa"/>
            <w:vAlign w:val="center"/>
          </w:tcPr>
          <w:p w:rsidR="009C6D81" w:rsidRPr="00C82996" w:rsidRDefault="0038792B" w:rsidP="00CF2BAC">
            <w:r>
              <w:t>IPEP-O-JOP</w:t>
            </w:r>
            <w:r w:rsidR="00C07490">
              <w:t>8</w:t>
            </w:r>
            <w:r>
              <w:t>_02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2F3E02" w:rsidRPr="00525B47" w:rsidRDefault="002F3E02" w:rsidP="002F3E02">
            <w:pPr>
              <w:spacing w:before="100" w:beforeAutospacing="1" w:after="100" w:afterAutospacing="1"/>
            </w:pPr>
            <w:r w:rsidRPr="00525B47">
              <w:t>Psycholingwistyczne aspekty percepcji i produkcji językowej.</w:t>
            </w:r>
          </w:p>
          <w:p w:rsidR="009C6D81" w:rsidRPr="00C82996" w:rsidRDefault="009C6D81" w:rsidP="00CF2BAC"/>
        </w:tc>
        <w:tc>
          <w:tcPr>
            <w:tcW w:w="2123" w:type="dxa"/>
            <w:vAlign w:val="center"/>
          </w:tcPr>
          <w:p w:rsidR="009C6D81" w:rsidRDefault="0038792B" w:rsidP="00CF2BAC">
            <w:r>
              <w:t>IPEP-O_JOP</w:t>
            </w:r>
            <w:r w:rsidR="00C07490">
              <w:t>8</w:t>
            </w:r>
            <w:r>
              <w:t>_03</w:t>
            </w:r>
          </w:p>
          <w:p w:rsidR="0038792B" w:rsidRPr="00C82996" w:rsidRDefault="0038792B" w:rsidP="00CF2BAC">
            <w:r>
              <w:t>IPEP-O-JOP</w:t>
            </w:r>
            <w:r w:rsidR="00C07490">
              <w:t>8</w:t>
            </w:r>
            <w:r>
              <w:t>_08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2F3E02" w:rsidP="00CF2BAC">
            <w:r w:rsidRPr="00525B47">
              <w:t>Behawiorystyczna koncepcja akwizycji języka wg B. Skinnera.</w:t>
            </w:r>
          </w:p>
        </w:tc>
        <w:tc>
          <w:tcPr>
            <w:tcW w:w="2123" w:type="dxa"/>
            <w:vAlign w:val="center"/>
          </w:tcPr>
          <w:p w:rsidR="009C6D81" w:rsidRPr="00C82996" w:rsidRDefault="0038792B" w:rsidP="00CF2BAC">
            <w:r>
              <w:t>IPEP-O_JOP</w:t>
            </w:r>
            <w:r w:rsidR="00C07490">
              <w:t>8</w:t>
            </w:r>
            <w:r>
              <w:t>_03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C6D81" w:rsidRPr="00C82996" w:rsidRDefault="002F3E02" w:rsidP="00CF2BAC">
            <w:r w:rsidRPr="00525B47">
              <w:t xml:space="preserve">Koncepcja natywistyczna akwizycji języka wg N. Chomsky´ego: rozwój gramatyki w ontogenezie jako przejaw wrodzonej zdolności językowej. Gramatyka Uniwersalna. Hipoteza wieku krytycznego wg E. </w:t>
            </w:r>
            <w:proofErr w:type="spellStart"/>
            <w:r w:rsidRPr="00525B47">
              <w:t>Lenneberga</w:t>
            </w:r>
            <w:proofErr w:type="spellEnd"/>
            <w:r w:rsidRPr="00525B47">
              <w:t>.</w:t>
            </w:r>
          </w:p>
        </w:tc>
        <w:tc>
          <w:tcPr>
            <w:tcW w:w="2123" w:type="dxa"/>
            <w:vAlign w:val="center"/>
          </w:tcPr>
          <w:p w:rsidR="0047562D" w:rsidRDefault="0038792B" w:rsidP="00CF2BAC">
            <w:r>
              <w:t>IPEP-O-JOP</w:t>
            </w:r>
            <w:r w:rsidR="00C07490">
              <w:t>8</w:t>
            </w:r>
            <w:r>
              <w:t>_02</w:t>
            </w:r>
          </w:p>
          <w:p w:rsidR="0038792B" w:rsidRPr="00C82996" w:rsidRDefault="0038792B" w:rsidP="00CF2BAC">
            <w:r>
              <w:t>IPEP-O_JOP</w:t>
            </w:r>
            <w:r w:rsidR="00C07490">
              <w:t>8</w:t>
            </w:r>
            <w:r>
              <w:t>_03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9C6D81" w:rsidRPr="00C82996" w:rsidRDefault="0047562D" w:rsidP="00CF2BAC">
            <w:r w:rsidRPr="00525B47">
              <w:t xml:space="preserve">Koncepcje kognitywne (przyswajanie języka jako logiczny proces poznawczy): </w:t>
            </w:r>
            <w:proofErr w:type="spellStart"/>
            <w:r w:rsidRPr="00525B47">
              <w:t>interakcjonistyczno</w:t>
            </w:r>
            <w:proofErr w:type="spellEnd"/>
            <w:r w:rsidRPr="00525B47">
              <w:t xml:space="preserve">-konstruktywistyczna </w:t>
            </w:r>
            <w:r w:rsidRPr="00525B47">
              <w:lastRenderedPageBreak/>
              <w:t>teoria J. Piageta.</w:t>
            </w:r>
          </w:p>
        </w:tc>
        <w:tc>
          <w:tcPr>
            <w:tcW w:w="2123" w:type="dxa"/>
            <w:vAlign w:val="center"/>
          </w:tcPr>
          <w:p w:rsidR="009C6D81" w:rsidRPr="00C82996" w:rsidRDefault="0038792B" w:rsidP="0047562D">
            <w:r>
              <w:lastRenderedPageBreak/>
              <w:t>IPEP-O_JOP</w:t>
            </w:r>
            <w:r w:rsidR="00C07490">
              <w:t>8</w:t>
            </w:r>
            <w:r>
              <w:t>_03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lastRenderedPageBreak/>
              <w:t>TK_7</w:t>
            </w:r>
          </w:p>
        </w:tc>
        <w:tc>
          <w:tcPr>
            <w:tcW w:w="6300" w:type="dxa"/>
            <w:vAlign w:val="center"/>
          </w:tcPr>
          <w:p w:rsidR="009C6D81" w:rsidRPr="00C82996" w:rsidRDefault="0047562D" w:rsidP="00CF2BAC">
            <w:r w:rsidRPr="00525B47">
              <w:t xml:space="preserve">Wielowymiarowy model przyswajania języka - model pięciu hipotez S. </w:t>
            </w:r>
            <w:proofErr w:type="spellStart"/>
            <w:r w:rsidRPr="00525B47">
              <w:t>Krashena</w:t>
            </w:r>
            <w:proofErr w:type="spellEnd"/>
            <w:r w:rsidRPr="00525B47">
              <w:t xml:space="preserve"> (teoria monitora).</w:t>
            </w:r>
          </w:p>
        </w:tc>
        <w:tc>
          <w:tcPr>
            <w:tcW w:w="2123" w:type="dxa"/>
            <w:vAlign w:val="center"/>
          </w:tcPr>
          <w:p w:rsidR="009C6D81" w:rsidRPr="00C82996" w:rsidRDefault="0038792B" w:rsidP="0047562D">
            <w:r>
              <w:t>IPEP-O_JOP</w:t>
            </w:r>
            <w:r w:rsidR="00C07490">
              <w:t>8</w:t>
            </w:r>
            <w:r>
              <w:t>_03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9C6D81" w:rsidRPr="00C82996" w:rsidRDefault="0047562D" w:rsidP="00CF2BAC">
            <w:r w:rsidRPr="00525B47">
              <w:t>Czynniki warunkujące tempo i skuteczność akwizycji języków obcych. Indywidualne właściwości ucznia, cechy struktury osobowościowej, czynniki afektywne). Czynniki biologiczne: płeć, wiek.</w:t>
            </w:r>
            <w:r>
              <w:t xml:space="preserve"> Czynniki osobowościowe</w:t>
            </w:r>
          </w:p>
        </w:tc>
        <w:tc>
          <w:tcPr>
            <w:tcW w:w="2123" w:type="dxa"/>
            <w:vAlign w:val="center"/>
          </w:tcPr>
          <w:p w:rsidR="0047562D" w:rsidRDefault="0038792B" w:rsidP="0047562D">
            <w:r>
              <w:t>IPEP-O-JOP</w:t>
            </w:r>
            <w:r w:rsidR="00C07490">
              <w:t>8</w:t>
            </w:r>
            <w:r>
              <w:t>_02</w:t>
            </w:r>
          </w:p>
          <w:p w:rsidR="0038792B" w:rsidRDefault="0038792B" w:rsidP="0047562D">
            <w:r>
              <w:t>IPEP-O_JOP</w:t>
            </w:r>
            <w:r w:rsidR="00C07490">
              <w:t>8</w:t>
            </w:r>
            <w:r>
              <w:t>_04</w:t>
            </w:r>
          </w:p>
          <w:p w:rsidR="0038792B" w:rsidRDefault="0038792B" w:rsidP="0047562D">
            <w:r>
              <w:t>IPEP-O_JOP</w:t>
            </w:r>
            <w:r w:rsidR="00C07490">
              <w:t>8</w:t>
            </w:r>
            <w:r>
              <w:t>_06</w:t>
            </w:r>
          </w:p>
          <w:p w:rsidR="0038792B" w:rsidRPr="00C82996" w:rsidRDefault="0038792B" w:rsidP="0047562D">
            <w:r>
              <w:t>IPEP-O-JOP</w:t>
            </w:r>
            <w:r w:rsidR="00C07490">
              <w:t>8</w:t>
            </w:r>
            <w:r>
              <w:t>_08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9C6D81" w:rsidRPr="00C82996" w:rsidRDefault="0038792B" w:rsidP="00CF2BAC">
            <w:r>
              <w:t>Motywacja we</w:t>
            </w:r>
            <w:r w:rsidR="0047562D">
              <w:t>wnętrzna i zewnętrzna</w:t>
            </w:r>
          </w:p>
        </w:tc>
        <w:tc>
          <w:tcPr>
            <w:tcW w:w="2123" w:type="dxa"/>
            <w:vAlign w:val="center"/>
          </w:tcPr>
          <w:p w:rsidR="009C6D81" w:rsidRDefault="0038792B" w:rsidP="0047562D">
            <w:r>
              <w:t>IPEP-O_JOP</w:t>
            </w:r>
            <w:r w:rsidR="00C07490">
              <w:t>8</w:t>
            </w:r>
            <w:r>
              <w:t>_03</w:t>
            </w:r>
          </w:p>
          <w:p w:rsidR="0038792B" w:rsidRDefault="0038792B" w:rsidP="0047562D">
            <w:r>
              <w:t>IPEP-O_JOP</w:t>
            </w:r>
            <w:r w:rsidR="00C07490">
              <w:t>8</w:t>
            </w:r>
            <w:r>
              <w:t>_04</w:t>
            </w:r>
          </w:p>
          <w:p w:rsidR="0038792B" w:rsidRPr="00C82996" w:rsidRDefault="0038792B" w:rsidP="0047562D">
            <w:r>
              <w:t>IPEP-O_JOP</w:t>
            </w:r>
            <w:r w:rsidR="00C07490">
              <w:t>8</w:t>
            </w:r>
            <w:r>
              <w:t>_06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9C6D81" w:rsidRPr="00C82996" w:rsidRDefault="0047562D" w:rsidP="00CF2BAC">
            <w:r>
              <w:t>Jak się uczyć by uczyć innych.</w:t>
            </w:r>
          </w:p>
        </w:tc>
        <w:tc>
          <w:tcPr>
            <w:tcW w:w="2123" w:type="dxa"/>
            <w:vAlign w:val="center"/>
          </w:tcPr>
          <w:p w:rsidR="009C6D81" w:rsidRDefault="0038792B" w:rsidP="00CF2BAC">
            <w:r>
              <w:t>IPEP-O_JOP</w:t>
            </w:r>
            <w:r w:rsidR="00C07490">
              <w:t>8</w:t>
            </w:r>
            <w:r>
              <w:t>_04</w:t>
            </w:r>
          </w:p>
          <w:p w:rsidR="0038792B" w:rsidRDefault="0038792B" w:rsidP="00CF2BAC">
            <w:r>
              <w:t>IPEP-O_JOP</w:t>
            </w:r>
            <w:r w:rsidR="00C07490">
              <w:t>8</w:t>
            </w:r>
            <w:r>
              <w:t>_05</w:t>
            </w:r>
          </w:p>
          <w:p w:rsidR="0038792B" w:rsidRDefault="0038792B" w:rsidP="00CF2BAC">
            <w:r>
              <w:t>IPEP-O_JOP</w:t>
            </w:r>
            <w:r w:rsidR="00C07490">
              <w:t>8</w:t>
            </w:r>
            <w:r>
              <w:t>_06</w:t>
            </w:r>
          </w:p>
          <w:p w:rsidR="0038792B" w:rsidRPr="0038792B" w:rsidRDefault="0038792B" w:rsidP="00CF2BAC">
            <w:pPr>
              <w:rPr>
                <w:b/>
              </w:rPr>
            </w:pPr>
            <w:r>
              <w:t>IPEP-O_JOP</w:t>
            </w:r>
            <w:r w:rsidR="00C07490">
              <w:t>8</w:t>
            </w:r>
            <w:r>
              <w:t>_07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47562D" w:rsidRPr="00525B47" w:rsidRDefault="0047562D" w:rsidP="0047562D">
            <w:pPr>
              <w:rPr>
                <w:lang w:val="de-DE"/>
              </w:rPr>
            </w:pPr>
          </w:p>
          <w:p w:rsidR="0047562D" w:rsidRPr="00DC3399" w:rsidRDefault="0047562D" w:rsidP="0047562D">
            <w:pPr>
              <w:numPr>
                <w:ilvl w:val="0"/>
                <w:numId w:val="17"/>
              </w:numPr>
              <w:rPr>
                <w:lang w:val="en-US"/>
              </w:rPr>
            </w:pPr>
            <w:proofErr w:type="spellStart"/>
            <w:r w:rsidRPr="00DC3399">
              <w:rPr>
                <w:lang w:val="en-US"/>
              </w:rPr>
              <w:t>Lightbown</w:t>
            </w:r>
            <w:proofErr w:type="spellEnd"/>
            <w:r w:rsidRPr="00DC3399">
              <w:rPr>
                <w:lang w:val="en-US"/>
              </w:rPr>
              <w:t xml:space="preserve"> P, </w:t>
            </w:r>
            <w:proofErr w:type="spellStart"/>
            <w:r w:rsidRPr="00DC3399">
              <w:rPr>
                <w:lang w:val="en-US"/>
              </w:rPr>
              <w:t>Spada</w:t>
            </w:r>
            <w:proofErr w:type="spellEnd"/>
            <w:r w:rsidRPr="00DC3399">
              <w:rPr>
                <w:lang w:val="en-US"/>
              </w:rPr>
              <w:t xml:space="preserve"> N, </w:t>
            </w:r>
            <w:r w:rsidRPr="0035568F">
              <w:rPr>
                <w:lang w:val="en-US"/>
              </w:rPr>
              <w:t xml:space="preserve">How </w:t>
            </w:r>
            <w:proofErr w:type="spellStart"/>
            <w:r w:rsidRPr="0035568F">
              <w:rPr>
                <w:lang w:val="en-US"/>
              </w:rPr>
              <w:t>langages</w:t>
            </w:r>
            <w:proofErr w:type="spellEnd"/>
            <w:r w:rsidRPr="0035568F">
              <w:rPr>
                <w:lang w:val="en-US"/>
              </w:rPr>
              <w:t xml:space="preserve"> are learned</w:t>
            </w:r>
            <w:r w:rsidRPr="00DC3399">
              <w:rPr>
                <w:i/>
                <w:lang w:val="en-US"/>
              </w:rPr>
              <w:t xml:space="preserve">, </w:t>
            </w:r>
            <w:r w:rsidRPr="00DC3399">
              <w:rPr>
                <w:lang w:val="en-US"/>
              </w:rPr>
              <w:t>OUP 1998</w:t>
            </w:r>
            <w:r w:rsidR="0035568F">
              <w:rPr>
                <w:lang w:val="en-US"/>
              </w:rPr>
              <w:t>.</w:t>
            </w:r>
          </w:p>
          <w:p w:rsidR="0047562D" w:rsidRPr="00DC3399" w:rsidRDefault="0047562D" w:rsidP="0047562D">
            <w:pPr>
              <w:numPr>
                <w:ilvl w:val="0"/>
                <w:numId w:val="17"/>
              </w:numPr>
              <w:rPr>
                <w:lang w:val="en-US"/>
              </w:rPr>
            </w:pPr>
            <w:r w:rsidRPr="00DC3399">
              <w:rPr>
                <w:lang w:val="en-US"/>
              </w:rPr>
              <w:t>Larsen-Freeman D,</w:t>
            </w:r>
            <w:r w:rsidR="0035568F">
              <w:rPr>
                <w:lang w:val="en-US"/>
              </w:rPr>
              <w:t xml:space="preserve"> </w:t>
            </w:r>
            <w:r w:rsidRPr="0035568F">
              <w:rPr>
                <w:lang w:val="en-US"/>
              </w:rPr>
              <w:t>Techniques and principles in</w:t>
            </w:r>
            <w:r w:rsidRPr="00DC3399">
              <w:rPr>
                <w:lang w:val="en-US"/>
              </w:rPr>
              <w:t xml:space="preserve"> language teaching, OUP 1986</w:t>
            </w:r>
            <w:r w:rsidR="0035568F">
              <w:rPr>
                <w:lang w:val="en-US"/>
              </w:rPr>
              <w:t>.</w:t>
            </w:r>
          </w:p>
          <w:p w:rsidR="0066244C" w:rsidRPr="00022FAB" w:rsidRDefault="0047562D" w:rsidP="0047562D">
            <w:pPr>
              <w:pStyle w:val="Akapitzlist"/>
              <w:numPr>
                <w:ilvl w:val="0"/>
                <w:numId w:val="17"/>
              </w:numPr>
              <w:spacing w:line="360" w:lineRule="auto"/>
              <w:rPr>
                <w:lang w:val="en-US"/>
              </w:rPr>
            </w:pPr>
            <w:r w:rsidRPr="0047562D">
              <w:rPr>
                <w:lang w:val="en-US"/>
              </w:rPr>
              <w:t xml:space="preserve">Littlewood W, </w:t>
            </w:r>
            <w:r w:rsidRPr="0035568F">
              <w:rPr>
                <w:lang w:val="en-US"/>
              </w:rPr>
              <w:t>Foreign and Second Language Learning</w:t>
            </w:r>
            <w:r w:rsidRPr="0047562D">
              <w:rPr>
                <w:i/>
                <w:lang w:val="en-US"/>
              </w:rPr>
              <w:t>,</w:t>
            </w:r>
            <w:r w:rsidR="0035568F">
              <w:rPr>
                <w:i/>
                <w:lang w:val="en-US"/>
              </w:rPr>
              <w:t xml:space="preserve"> </w:t>
            </w:r>
            <w:r w:rsidRPr="0047562D">
              <w:rPr>
                <w:lang w:val="en-US"/>
              </w:rPr>
              <w:t>Cambridge University Press 1991</w:t>
            </w:r>
            <w:r w:rsidR="0035568F">
              <w:rPr>
                <w:lang w:val="en-US"/>
              </w:rPr>
              <w:t>.</w:t>
            </w:r>
          </w:p>
          <w:p w:rsidR="004E0AC1" w:rsidRPr="004E0AC1" w:rsidRDefault="004E0AC1" w:rsidP="0035568F">
            <w:pPr>
              <w:pStyle w:val="Akapitzlist"/>
              <w:numPr>
                <w:ilvl w:val="0"/>
                <w:numId w:val="17"/>
              </w:numPr>
              <w:spacing w:after="75"/>
            </w:pPr>
            <w:r w:rsidRPr="00DC3399">
              <w:t xml:space="preserve">Lewicka G., Glottodydaktyczne aspekty akwizycji języka drugiego a   konstruktywistyczna teoria uczenia się, </w:t>
            </w:r>
            <w:r>
              <w:t xml:space="preserve">   </w:t>
            </w:r>
            <w:r w:rsidRPr="00022FAB">
              <w:t xml:space="preserve">Wrocław 2007. </w:t>
            </w:r>
          </w:p>
        </w:tc>
      </w:tr>
      <w:tr w:rsidR="0066244C" w:rsidRPr="0034691B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47562D" w:rsidRPr="00DC3399" w:rsidRDefault="0047562D" w:rsidP="00E9747C">
            <w:pPr>
              <w:pStyle w:val="Akapitzlist"/>
              <w:numPr>
                <w:ilvl w:val="0"/>
                <w:numId w:val="18"/>
              </w:numPr>
              <w:spacing w:line="276" w:lineRule="auto"/>
              <w:contextualSpacing w:val="0"/>
              <w:rPr>
                <w:lang w:val="en-US"/>
              </w:rPr>
            </w:pPr>
            <w:proofErr w:type="spellStart"/>
            <w:r w:rsidRPr="00DC3399">
              <w:rPr>
                <w:lang w:val="en-US"/>
              </w:rPr>
              <w:t>Dulay</w:t>
            </w:r>
            <w:proofErr w:type="spellEnd"/>
            <w:r w:rsidRPr="00DC3399">
              <w:rPr>
                <w:lang w:val="en-US"/>
              </w:rPr>
              <w:t xml:space="preserve"> H</w:t>
            </w:r>
            <w:r w:rsidR="0035568F">
              <w:rPr>
                <w:lang w:val="en-US"/>
              </w:rPr>
              <w:t>.</w:t>
            </w:r>
            <w:r w:rsidRPr="00DC3399">
              <w:rPr>
                <w:lang w:val="en-US"/>
              </w:rPr>
              <w:t>, Burt M</w:t>
            </w:r>
            <w:r w:rsidR="0035568F">
              <w:rPr>
                <w:lang w:val="en-US"/>
              </w:rPr>
              <w:t>.</w:t>
            </w:r>
            <w:r w:rsidRPr="00DC3399">
              <w:rPr>
                <w:lang w:val="en-US"/>
              </w:rPr>
              <w:t xml:space="preserve">, </w:t>
            </w:r>
            <w:proofErr w:type="spellStart"/>
            <w:r w:rsidRPr="00DC3399">
              <w:rPr>
                <w:lang w:val="en-US"/>
              </w:rPr>
              <w:t>Krashen</w:t>
            </w:r>
            <w:proofErr w:type="spellEnd"/>
            <w:r w:rsidRPr="00DC3399">
              <w:rPr>
                <w:lang w:val="en-US"/>
              </w:rPr>
              <w:t xml:space="preserve"> S</w:t>
            </w:r>
            <w:r w:rsidR="0035568F">
              <w:rPr>
                <w:lang w:val="en-US"/>
              </w:rPr>
              <w:t>.,</w:t>
            </w:r>
            <w:r w:rsidRPr="00DC3399">
              <w:rPr>
                <w:lang w:val="en-US"/>
              </w:rPr>
              <w:t xml:space="preserve"> </w:t>
            </w:r>
            <w:r w:rsidRPr="0035568F">
              <w:rPr>
                <w:lang w:val="en-US"/>
              </w:rPr>
              <w:t>Language Two</w:t>
            </w:r>
            <w:r w:rsidR="0035568F">
              <w:rPr>
                <w:lang w:val="en-US"/>
              </w:rPr>
              <w:t>,</w:t>
            </w:r>
            <w:r w:rsidRPr="00DC3399">
              <w:rPr>
                <w:lang w:val="en-US"/>
              </w:rPr>
              <w:t xml:space="preserve"> </w:t>
            </w:r>
          </w:p>
          <w:p w:rsidR="0047562D" w:rsidRPr="00DC3399" w:rsidRDefault="0035568F" w:rsidP="00E9747C">
            <w:pPr>
              <w:pStyle w:val="Akapitzlist"/>
              <w:spacing w:line="276" w:lineRule="auto"/>
              <w:ind w:left="1428"/>
              <w:rPr>
                <w:lang w:val="en-US"/>
              </w:rPr>
            </w:pPr>
            <w:r>
              <w:rPr>
                <w:lang w:val="en-US"/>
              </w:rPr>
              <w:t>OUP 1992.</w:t>
            </w:r>
          </w:p>
          <w:p w:rsidR="0047562D" w:rsidRPr="00DC3399" w:rsidRDefault="0047562D" w:rsidP="00E9747C">
            <w:pPr>
              <w:pStyle w:val="Akapitzlist"/>
              <w:numPr>
                <w:ilvl w:val="0"/>
                <w:numId w:val="18"/>
              </w:numPr>
              <w:spacing w:line="276" w:lineRule="auto"/>
              <w:contextualSpacing w:val="0"/>
              <w:rPr>
                <w:lang w:val="en-US"/>
              </w:rPr>
            </w:pPr>
            <w:r w:rsidRPr="00DC3399">
              <w:rPr>
                <w:lang w:val="en-US"/>
              </w:rPr>
              <w:t>Ellis G</w:t>
            </w:r>
            <w:r w:rsidR="0035568F">
              <w:rPr>
                <w:lang w:val="en-US"/>
              </w:rPr>
              <w:t>.</w:t>
            </w:r>
            <w:r w:rsidRPr="00DC3399">
              <w:rPr>
                <w:lang w:val="en-US"/>
              </w:rPr>
              <w:t>, Sinclair B</w:t>
            </w:r>
            <w:r w:rsidR="0035568F">
              <w:rPr>
                <w:lang w:val="en-US"/>
              </w:rPr>
              <w:t>.,</w:t>
            </w:r>
            <w:r w:rsidRPr="00DC3399">
              <w:rPr>
                <w:lang w:val="en-US"/>
              </w:rPr>
              <w:t xml:space="preserve"> </w:t>
            </w:r>
            <w:r w:rsidRPr="0035568F">
              <w:rPr>
                <w:lang w:val="en-US"/>
              </w:rPr>
              <w:t>Learning to learn English</w:t>
            </w:r>
            <w:r w:rsidR="0035568F">
              <w:rPr>
                <w:lang w:val="en-US"/>
              </w:rPr>
              <w:t>,</w:t>
            </w:r>
            <w:r w:rsidRPr="00DC3399">
              <w:rPr>
                <w:i/>
                <w:lang w:val="en-US"/>
              </w:rPr>
              <w:t xml:space="preserve"> </w:t>
            </w:r>
            <w:r w:rsidRPr="00DC3399">
              <w:rPr>
                <w:lang w:val="en-US"/>
              </w:rPr>
              <w:t>Cambridge University Press 2009</w:t>
            </w:r>
            <w:r w:rsidR="0035568F">
              <w:rPr>
                <w:lang w:val="en-US"/>
              </w:rPr>
              <w:t>.</w:t>
            </w:r>
          </w:p>
          <w:p w:rsidR="0047562D" w:rsidRPr="00DC3399" w:rsidRDefault="0047562D" w:rsidP="00E9747C">
            <w:pPr>
              <w:pStyle w:val="Akapitzlist"/>
              <w:numPr>
                <w:ilvl w:val="0"/>
                <w:numId w:val="18"/>
              </w:numPr>
              <w:spacing w:line="276" w:lineRule="auto"/>
              <w:contextualSpacing w:val="0"/>
              <w:rPr>
                <w:lang w:val="en-US"/>
              </w:rPr>
            </w:pPr>
            <w:r w:rsidRPr="00DC3399">
              <w:rPr>
                <w:lang w:val="en-US"/>
              </w:rPr>
              <w:t xml:space="preserve">Ellis R, The study of Second Language </w:t>
            </w:r>
            <w:proofErr w:type="spellStart"/>
            <w:r w:rsidRPr="00DC3399">
              <w:rPr>
                <w:lang w:val="en-US"/>
              </w:rPr>
              <w:t>Acqusition</w:t>
            </w:r>
            <w:proofErr w:type="spellEnd"/>
            <w:r w:rsidR="0035568F">
              <w:rPr>
                <w:lang w:val="en-US"/>
              </w:rPr>
              <w:t>,</w:t>
            </w:r>
            <w:r w:rsidRPr="00DC3399">
              <w:rPr>
                <w:lang w:val="en-US"/>
              </w:rPr>
              <w:t xml:space="preserve"> Oxford 2008</w:t>
            </w:r>
            <w:r w:rsidR="0035568F">
              <w:rPr>
                <w:lang w:val="en-US"/>
              </w:rPr>
              <w:t>.</w:t>
            </w:r>
          </w:p>
          <w:p w:rsidR="0047562D" w:rsidRPr="0035568F" w:rsidRDefault="0047562D" w:rsidP="00E9747C">
            <w:pPr>
              <w:pStyle w:val="Akapitzlist"/>
              <w:numPr>
                <w:ilvl w:val="0"/>
                <w:numId w:val="18"/>
              </w:numPr>
              <w:spacing w:line="276" w:lineRule="auto"/>
              <w:contextualSpacing w:val="0"/>
            </w:pPr>
            <w:proofErr w:type="spellStart"/>
            <w:r w:rsidRPr="0035568F">
              <w:t>Gamon</w:t>
            </w:r>
            <w:proofErr w:type="spellEnd"/>
            <w:r w:rsidRPr="0035568F">
              <w:t xml:space="preserve"> D., </w:t>
            </w:r>
            <w:proofErr w:type="spellStart"/>
            <w:r w:rsidRPr="0035568F">
              <w:t>Bragdon</w:t>
            </w:r>
            <w:proofErr w:type="spellEnd"/>
            <w:r w:rsidRPr="0035568F">
              <w:t xml:space="preserve"> A.D., Trenuj swój mózg,</w:t>
            </w:r>
            <w:r w:rsidR="0035568F" w:rsidRPr="0035568F">
              <w:t xml:space="preserve"> </w:t>
            </w:r>
            <w:r w:rsidRPr="0035568F">
              <w:t>Warszawa 2003.</w:t>
            </w:r>
          </w:p>
          <w:p w:rsidR="0047562D" w:rsidRPr="00DC3399" w:rsidRDefault="0047562D" w:rsidP="00E9747C">
            <w:pPr>
              <w:pStyle w:val="Akapitzlist"/>
              <w:numPr>
                <w:ilvl w:val="0"/>
                <w:numId w:val="18"/>
              </w:numPr>
              <w:spacing w:line="276" w:lineRule="auto"/>
              <w:contextualSpacing w:val="0"/>
            </w:pPr>
            <w:proofErr w:type="spellStart"/>
            <w:r w:rsidRPr="00AD3F5C">
              <w:t>Gleason</w:t>
            </w:r>
            <w:proofErr w:type="spellEnd"/>
            <w:r w:rsidRPr="00AD3F5C">
              <w:t xml:space="preserve"> J.</w:t>
            </w:r>
            <w:r w:rsidRPr="00DC3399">
              <w:t xml:space="preserve">B., </w:t>
            </w:r>
            <w:proofErr w:type="spellStart"/>
            <w:r w:rsidRPr="00DC3399">
              <w:t>Ratner</w:t>
            </w:r>
            <w:proofErr w:type="spellEnd"/>
            <w:r w:rsidRPr="00DC3399">
              <w:t xml:space="preserve"> N.B., Psycholingwistyka, Gdańsk 2005.</w:t>
            </w:r>
          </w:p>
          <w:p w:rsidR="0047562D" w:rsidRPr="00DC3399" w:rsidRDefault="0047562D" w:rsidP="00E9747C">
            <w:pPr>
              <w:pStyle w:val="Akapitzlist"/>
              <w:numPr>
                <w:ilvl w:val="0"/>
                <w:numId w:val="18"/>
              </w:numPr>
              <w:spacing w:line="276" w:lineRule="auto"/>
              <w:contextualSpacing w:val="0"/>
              <w:rPr>
                <w:lang w:val="en-US"/>
              </w:rPr>
            </w:pPr>
            <w:proofErr w:type="spellStart"/>
            <w:r w:rsidRPr="00DC3399">
              <w:rPr>
                <w:lang w:val="en-US"/>
              </w:rPr>
              <w:t>Howatt</w:t>
            </w:r>
            <w:proofErr w:type="spellEnd"/>
            <w:r w:rsidRPr="00DC3399">
              <w:rPr>
                <w:lang w:val="en-US"/>
              </w:rPr>
              <w:t xml:space="preserve"> A.P.R </w:t>
            </w:r>
            <w:r w:rsidR="0035568F">
              <w:rPr>
                <w:lang w:val="en-US"/>
              </w:rPr>
              <w:t xml:space="preserve">., </w:t>
            </w:r>
            <w:r w:rsidRPr="0035568F">
              <w:rPr>
                <w:lang w:val="en-US"/>
              </w:rPr>
              <w:t>A History of English Language Teaching</w:t>
            </w:r>
            <w:r w:rsidRPr="00DC3399">
              <w:rPr>
                <w:lang w:val="en-US"/>
              </w:rPr>
              <w:t>, OUP 1994</w:t>
            </w:r>
            <w:r w:rsidR="0035568F">
              <w:rPr>
                <w:lang w:val="en-US"/>
              </w:rPr>
              <w:t>.</w:t>
            </w:r>
          </w:p>
          <w:p w:rsidR="0047562D" w:rsidRPr="00525B47" w:rsidRDefault="0047562D" w:rsidP="00E9747C">
            <w:pPr>
              <w:pStyle w:val="Akapitzlist"/>
              <w:numPr>
                <w:ilvl w:val="0"/>
                <w:numId w:val="18"/>
              </w:numPr>
              <w:spacing w:line="276" w:lineRule="auto"/>
              <w:contextualSpacing w:val="0"/>
              <w:rPr>
                <w:sz w:val="28"/>
                <w:szCs w:val="28"/>
                <w:lang w:val="en-US"/>
              </w:rPr>
            </w:pPr>
            <w:r w:rsidRPr="00DC3399">
              <w:rPr>
                <w:lang w:val="en-US"/>
              </w:rPr>
              <w:t>Johnson K</w:t>
            </w:r>
            <w:r w:rsidR="0035568F">
              <w:rPr>
                <w:lang w:val="en-US"/>
              </w:rPr>
              <w:t>.</w:t>
            </w:r>
            <w:r w:rsidRPr="00DC3399">
              <w:rPr>
                <w:lang w:val="en-US"/>
              </w:rPr>
              <w:t xml:space="preserve">, </w:t>
            </w:r>
            <w:r w:rsidRPr="0035568F">
              <w:rPr>
                <w:lang w:val="en-US"/>
              </w:rPr>
              <w:t>An Introduction to Foreign Language Learning and Teaching</w:t>
            </w:r>
            <w:r w:rsidRPr="00DC3399">
              <w:rPr>
                <w:lang w:val="en-US"/>
              </w:rPr>
              <w:t>,</w:t>
            </w:r>
            <w:r w:rsidR="0035568F">
              <w:rPr>
                <w:lang w:val="en-US"/>
              </w:rPr>
              <w:t xml:space="preserve"> </w:t>
            </w:r>
            <w:r w:rsidRPr="00DC3399">
              <w:rPr>
                <w:lang w:val="en-US"/>
              </w:rPr>
              <w:t>Pearson Education 2001</w:t>
            </w:r>
            <w:r w:rsidR="0035568F">
              <w:rPr>
                <w:lang w:val="en-US"/>
              </w:rPr>
              <w:t>.</w:t>
            </w:r>
          </w:p>
          <w:p w:rsidR="0047562D" w:rsidRPr="00DC3399" w:rsidRDefault="0047562D" w:rsidP="00E9747C">
            <w:pPr>
              <w:pStyle w:val="Akapitzlist"/>
              <w:numPr>
                <w:ilvl w:val="0"/>
                <w:numId w:val="18"/>
              </w:numPr>
              <w:spacing w:line="276" w:lineRule="auto"/>
              <w:contextualSpacing w:val="0"/>
            </w:pPr>
            <w:r w:rsidRPr="00DC3399">
              <w:t>Komorowska H</w:t>
            </w:r>
            <w:r w:rsidR="0035568F">
              <w:t>.</w:t>
            </w:r>
            <w:r w:rsidRPr="00DC3399">
              <w:t xml:space="preserve">, </w:t>
            </w:r>
            <w:r w:rsidRPr="0035568F">
              <w:t>Metodyka Nauczania Języków Obcych</w:t>
            </w:r>
            <w:r w:rsidRPr="00DC3399">
              <w:t>,</w:t>
            </w:r>
            <w:r w:rsidR="0035568F">
              <w:t xml:space="preserve"> </w:t>
            </w:r>
            <w:r w:rsidRPr="00DC3399">
              <w:t>Fraszka Edukacyjna 2009</w:t>
            </w:r>
            <w:r w:rsidR="0035568F">
              <w:t>.</w:t>
            </w:r>
          </w:p>
          <w:p w:rsidR="0066244C" w:rsidRPr="0035568F" w:rsidRDefault="0047562D" w:rsidP="00E9747C">
            <w:pPr>
              <w:pStyle w:val="Akapitzlist"/>
              <w:numPr>
                <w:ilvl w:val="0"/>
                <w:numId w:val="18"/>
              </w:numPr>
              <w:spacing w:line="276" w:lineRule="auto"/>
              <w:contextualSpacing w:val="0"/>
              <w:rPr>
                <w:i/>
                <w:lang w:val="en-US"/>
              </w:rPr>
            </w:pPr>
            <w:proofErr w:type="spellStart"/>
            <w:r w:rsidRPr="00DC3399">
              <w:rPr>
                <w:lang w:val="en-US"/>
              </w:rPr>
              <w:t>Krashen</w:t>
            </w:r>
            <w:proofErr w:type="spellEnd"/>
            <w:r w:rsidRPr="00DC3399">
              <w:rPr>
                <w:lang w:val="en-US"/>
              </w:rPr>
              <w:t xml:space="preserve"> S.</w:t>
            </w:r>
            <w:r w:rsidR="0035568F">
              <w:rPr>
                <w:lang w:val="en-US"/>
              </w:rPr>
              <w:t>,</w:t>
            </w:r>
            <w:r w:rsidRPr="00DC3399">
              <w:rPr>
                <w:lang w:val="en-US"/>
              </w:rPr>
              <w:t xml:space="preserve"> </w:t>
            </w:r>
            <w:r w:rsidRPr="0035568F">
              <w:rPr>
                <w:lang w:val="en-US"/>
              </w:rPr>
              <w:t>Principles and Practice in Second Language Acquisition</w:t>
            </w:r>
            <w:r w:rsidR="0035568F">
              <w:rPr>
                <w:i/>
                <w:lang w:val="en-US"/>
              </w:rPr>
              <w:t>,</w:t>
            </w:r>
            <w:r w:rsidRPr="00DC3399">
              <w:rPr>
                <w:lang w:val="en-US"/>
              </w:rPr>
              <w:t xml:space="preserve"> Prentice Hall International 1987</w:t>
            </w:r>
            <w:r w:rsidR="0035568F">
              <w:rPr>
                <w:lang w:val="en-US"/>
              </w:rPr>
              <w:t>.</w:t>
            </w:r>
          </w:p>
        </w:tc>
      </w:tr>
    </w:tbl>
    <w:p w:rsidR="00114766" w:rsidRPr="00022FAB" w:rsidRDefault="00114766" w:rsidP="009956FD">
      <w:pPr>
        <w:rPr>
          <w:lang w:val="en-US"/>
        </w:rPr>
      </w:pPr>
    </w:p>
    <w:p w:rsidR="00661E88" w:rsidRPr="00022FAB" w:rsidRDefault="00661E88" w:rsidP="009956FD">
      <w:pPr>
        <w:rPr>
          <w:lang w:val="en-US"/>
        </w:rPr>
      </w:pPr>
    </w:p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3"/>
        <w:gridCol w:w="1820"/>
        <w:gridCol w:w="1378"/>
        <w:gridCol w:w="1414"/>
        <w:gridCol w:w="2401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BA34A5">
        <w:trPr>
          <w:trHeight w:val="870"/>
        </w:trPr>
        <w:tc>
          <w:tcPr>
            <w:tcW w:w="216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2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8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4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01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BA34A5" w:rsidRPr="00C82996" w:rsidTr="00BA34A5">
        <w:trPr>
          <w:trHeight w:val="870"/>
        </w:trPr>
        <w:tc>
          <w:tcPr>
            <w:tcW w:w="2163" w:type="dxa"/>
            <w:vAlign w:val="center"/>
          </w:tcPr>
          <w:p w:rsidR="00BA34A5" w:rsidRPr="00C82996" w:rsidRDefault="00BA34A5" w:rsidP="001C2F90">
            <w:r>
              <w:t>IPEP-O-JOP</w:t>
            </w:r>
            <w:r w:rsidR="00C07490">
              <w:t>8</w:t>
            </w:r>
            <w:r>
              <w:t>_01</w:t>
            </w:r>
          </w:p>
        </w:tc>
        <w:tc>
          <w:tcPr>
            <w:tcW w:w="1820" w:type="dxa"/>
            <w:vAlign w:val="center"/>
          </w:tcPr>
          <w:p w:rsidR="00BA34A5" w:rsidRPr="00C82996" w:rsidRDefault="00BA34A5" w:rsidP="00431E4B">
            <w:pPr>
              <w:jc w:val="center"/>
            </w:pPr>
            <w:r>
              <w:t>TK</w:t>
            </w:r>
            <w:r w:rsidR="00ED416D">
              <w:t xml:space="preserve"> 1</w:t>
            </w:r>
          </w:p>
        </w:tc>
        <w:tc>
          <w:tcPr>
            <w:tcW w:w="1378" w:type="dxa"/>
            <w:vAlign w:val="center"/>
          </w:tcPr>
          <w:p w:rsidR="00BA34A5" w:rsidRPr="00C82996" w:rsidRDefault="00ED416D" w:rsidP="00BA34A5">
            <w:r>
              <w:t xml:space="preserve">Wykład </w:t>
            </w:r>
          </w:p>
        </w:tc>
        <w:tc>
          <w:tcPr>
            <w:tcW w:w="1414" w:type="dxa"/>
            <w:vAlign w:val="center"/>
          </w:tcPr>
          <w:p w:rsidR="00BA34A5" w:rsidRPr="00C82996" w:rsidRDefault="00BA34A5" w:rsidP="00BA34A5">
            <w:r>
              <w:t>F</w:t>
            </w:r>
          </w:p>
        </w:tc>
        <w:tc>
          <w:tcPr>
            <w:tcW w:w="2401" w:type="dxa"/>
            <w:vAlign w:val="center"/>
          </w:tcPr>
          <w:p w:rsidR="00BA34A5" w:rsidRPr="00C82996" w:rsidRDefault="00BA34A5" w:rsidP="00BA34A5">
            <w:r>
              <w:t>Wypowiedź ustna</w:t>
            </w:r>
          </w:p>
        </w:tc>
      </w:tr>
      <w:tr w:rsidR="00BA34A5" w:rsidRPr="00C82996" w:rsidTr="00BA34A5">
        <w:trPr>
          <w:trHeight w:val="480"/>
        </w:trPr>
        <w:tc>
          <w:tcPr>
            <w:tcW w:w="2163" w:type="dxa"/>
            <w:vAlign w:val="center"/>
          </w:tcPr>
          <w:p w:rsidR="00BA34A5" w:rsidRPr="00C82996" w:rsidRDefault="00BA34A5" w:rsidP="001C2F90">
            <w:r>
              <w:t>IPEP-O-JOP</w:t>
            </w:r>
            <w:r w:rsidR="00C07490">
              <w:t>8</w:t>
            </w:r>
            <w:r>
              <w:t>_02</w:t>
            </w:r>
          </w:p>
        </w:tc>
        <w:tc>
          <w:tcPr>
            <w:tcW w:w="1820" w:type="dxa"/>
            <w:vAlign w:val="center"/>
          </w:tcPr>
          <w:p w:rsidR="00BA34A5" w:rsidRPr="00C82996" w:rsidRDefault="00BA34A5" w:rsidP="00CF2BAC">
            <w:r>
              <w:t>TK2/3/4/6/8/9/10</w:t>
            </w:r>
          </w:p>
        </w:tc>
        <w:tc>
          <w:tcPr>
            <w:tcW w:w="1378" w:type="dxa"/>
            <w:vAlign w:val="center"/>
          </w:tcPr>
          <w:p w:rsidR="00ED416D" w:rsidRDefault="00ED416D" w:rsidP="00CF2BAC">
            <w:r>
              <w:t>Wykład</w:t>
            </w:r>
          </w:p>
          <w:p w:rsidR="00ED416D" w:rsidRPr="00C82996" w:rsidRDefault="00ED416D" w:rsidP="00CF2BAC">
            <w:r>
              <w:t xml:space="preserve">Ćwiczenia </w:t>
            </w:r>
          </w:p>
        </w:tc>
        <w:tc>
          <w:tcPr>
            <w:tcW w:w="1414" w:type="dxa"/>
            <w:vAlign w:val="center"/>
          </w:tcPr>
          <w:p w:rsidR="00BA34A5" w:rsidRPr="00C82996" w:rsidRDefault="00BA34A5" w:rsidP="00CF2BAC">
            <w:r>
              <w:t>D.F</w:t>
            </w:r>
          </w:p>
        </w:tc>
        <w:tc>
          <w:tcPr>
            <w:tcW w:w="2401" w:type="dxa"/>
            <w:vAlign w:val="center"/>
          </w:tcPr>
          <w:p w:rsidR="00BA34A5" w:rsidRPr="00C82996" w:rsidRDefault="00BA34A5" w:rsidP="00CF2BAC">
            <w:r>
              <w:t>test</w:t>
            </w:r>
          </w:p>
        </w:tc>
      </w:tr>
      <w:tr w:rsidR="00BA34A5" w:rsidRPr="00C82996" w:rsidTr="00BA34A5">
        <w:trPr>
          <w:trHeight w:val="525"/>
        </w:trPr>
        <w:tc>
          <w:tcPr>
            <w:tcW w:w="2163" w:type="dxa"/>
            <w:vAlign w:val="center"/>
          </w:tcPr>
          <w:p w:rsidR="00BA34A5" w:rsidRPr="00C82996" w:rsidRDefault="00BA34A5" w:rsidP="001C2F90">
            <w:r>
              <w:t>IPEP-O-JOP</w:t>
            </w:r>
            <w:r w:rsidR="00C07490">
              <w:t>8</w:t>
            </w:r>
            <w:r>
              <w:t>_03</w:t>
            </w:r>
          </w:p>
        </w:tc>
        <w:tc>
          <w:tcPr>
            <w:tcW w:w="1820" w:type="dxa"/>
            <w:vAlign w:val="center"/>
          </w:tcPr>
          <w:p w:rsidR="00BA34A5" w:rsidRPr="00C82996" w:rsidRDefault="00BA34A5" w:rsidP="00CF2BAC">
            <w:r>
              <w:t>TK 5/6/7/8</w:t>
            </w:r>
          </w:p>
        </w:tc>
        <w:tc>
          <w:tcPr>
            <w:tcW w:w="1378" w:type="dxa"/>
            <w:vAlign w:val="center"/>
          </w:tcPr>
          <w:p w:rsidR="00ED416D" w:rsidRDefault="00ED416D" w:rsidP="00ED416D">
            <w:r>
              <w:t>Wykład</w:t>
            </w:r>
          </w:p>
          <w:p w:rsidR="00BA34A5" w:rsidRPr="00C82996" w:rsidRDefault="00ED416D" w:rsidP="00ED416D">
            <w:r>
              <w:t>Ćwiczenia</w:t>
            </w:r>
          </w:p>
        </w:tc>
        <w:tc>
          <w:tcPr>
            <w:tcW w:w="1414" w:type="dxa"/>
            <w:vAlign w:val="center"/>
          </w:tcPr>
          <w:p w:rsidR="00BA34A5" w:rsidRPr="00C82996" w:rsidRDefault="00BA34A5" w:rsidP="00CF2BAC">
            <w:r>
              <w:t>D.F</w:t>
            </w:r>
          </w:p>
        </w:tc>
        <w:tc>
          <w:tcPr>
            <w:tcW w:w="2401" w:type="dxa"/>
            <w:vAlign w:val="center"/>
          </w:tcPr>
          <w:p w:rsidR="00BA34A5" w:rsidRPr="00C82996" w:rsidRDefault="00BA34A5" w:rsidP="00CF2BAC">
            <w:r>
              <w:t>test</w:t>
            </w:r>
          </w:p>
        </w:tc>
      </w:tr>
      <w:tr w:rsidR="00BA34A5" w:rsidRPr="00C82996" w:rsidTr="00BA34A5">
        <w:trPr>
          <w:trHeight w:val="525"/>
        </w:trPr>
        <w:tc>
          <w:tcPr>
            <w:tcW w:w="2163" w:type="dxa"/>
            <w:vAlign w:val="center"/>
          </w:tcPr>
          <w:p w:rsidR="00BA34A5" w:rsidRPr="00C82996" w:rsidRDefault="00BA34A5" w:rsidP="001C2F90">
            <w:r>
              <w:t>IPEP-O-JOP</w:t>
            </w:r>
            <w:r w:rsidR="00C07490">
              <w:t>8</w:t>
            </w:r>
            <w:r>
              <w:t>_04</w:t>
            </w:r>
          </w:p>
        </w:tc>
        <w:tc>
          <w:tcPr>
            <w:tcW w:w="1820" w:type="dxa"/>
            <w:vAlign w:val="center"/>
          </w:tcPr>
          <w:p w:rsidR="00BA34A5" w:rsidRPr="00C82996" w:rsidRDefault="00BA34A5" w:rsidP="00CF2BAC">
            <w:r>
              <w:t>TK10</w:t>
            </w:r>
          </w:p>
        </w:tc>
        <w:tc>
          <w:tcPr>
            <w:tcW w:w="1378" w:type="dxa"/>
            <w:vAlign w:val="center"/>
          </w:tcPr>
          <w:p w:rsidR="00ED416D" w:rsidRDefault="00ED416D" w:rsidP="00ED416D">
            <w:r>
              <w:t>Wykład</w:t>
            </w:r>
          </w:p>
          <w:p w:rsidR="00BA34A5" w:rsidRPr="00C82996" w:rsidRDefault="00ED416D" w:rsidP="00ED416D">
            <w:r>
              <w:t>Ćwiczenia</w:t>
            </w:r>
          </w:p>
        </w:tc>
        <w:tc>
          <w:tcPr>
            <w:tcW w:w="1414" w:type="dxa"/>
            <w:vAlign w:val="center"/>
          </w:tcPr>
          <w:p w:rsidR="00BA34A5" w:rsidRPr="00C82996" w:rsidRDefault="00BA34A5" w:rsidP="00CF2BAC">
            <w:r>
              <w:t>D.F</w:t>
            </w:r>
          </w:p>
        </w:tc>
        <w:tc>
          <w:tcPr>
            <w:tcW w:w="2401" w:type="dxa"/>
            <w:vAlign w:val="center"/>
          </w:tcPr>
          <w:p w:rsidR="00BA34A5" w:rsidRPr="00C82996" w:rsidRDefault="00BA34A5" w:rsidP="00CF2BAC">
            <w:r>
              <w:t>test</w:t>
            </w:r>
          </w:p>
        </w:tc>
      </w:tr>
      <w:tr w:rsidR="00BA34A5" w:rsidRPr="00C82996" w:rsidTr="00BA34A5">
        <w:trPr>
          <w:trHeight w:val="540"/>
        </w:trPr>
        <w:tc>
          <w:tcPr>
            <w:tcW w:w="2163" w:type="dxa"/>
            <w:vAlign w:val="center"/>
          </w:tcPr>
          <w:p w:rsidR="00BA34A5" w:rsidRPr="00C82996" w:rsidRDefault="00BA34A5" w:rsidP="001C2F90">
            <w:r>
              <w:t>IPEP-O-JOP</w:t>
            </w:r>
            <w:r w:rsidR="00C07490">
              <w:t>8</w:t>
            </w:r>
            <w:r>
              <w:t>_05</w:t>
            </w:r>
          </w:p>
        </w:tc>
        <w:tc>
          <w:tcPr>
            <w:tcW w:w="1820" w:type="dxa"/>
            <w:vAlign w:val="center"/>
          </w:tcPr>
          <w:p w:rsidR="00BA34A5" w:rsidRPr="00C82996" w:rsidRDefault="00BA34A5" w:rsidP="00CF2BAC">
            <w:r>
              <w:t>TK 6/7</w:t>
            </w:r>
          </w:p>
        </w:tc>
        <w:tc>
          <w:tcPr>
            <w:tcW w:w="1378" w:type="dxa"/>
            <w:vAlign w:val="center"/>
          </w:tcPr>
          <w:p w:rsidR="00ED416D" w:rsidRDefault="00ED416D" w:rsidP="00ED416D">
            <w:r>
              <w:t>Wykład</w:t>
            </w:r>
          </w:p>
          <w:p w:rsidR="00BA34A5" w:rsidRPr="00BA34A5" w:rsidRDefault="00ED416D" w:rsidP="00ED416D">
            <w:pPr>
              <w:rPr>
                <w:b/>
              </w:rPr>
            </w:pPr>
            <w:r>
              <w:t>Ćwiczenia</w:t>
            </w:r>
          </w:p>
        </w:tc>
        <w:tc>
          <w:tcPr>
            <w:tcW w:w="1414" w:type="dxa"/>
            <w:vAlign w:val="center"/>
          </w:tcPr>
          <w:p w:rsidR="00BA34A5" w:rsidRPr="00C82996" w:rsidRDefault="00BA34A5" w:rsidP="00CF2BAC">
            <w:r>
              <w:t>D.F</w:t>
            </w:r>
          </w:p>
        </w:tc>
        <w:tc>
          <w:tcPr>
            <w:tcW w:w="2401" w:type="dxa"/>
            <w:vAlign w:val="center"/>
          </w:tcPr>
          <w:p w:rsidR="00BA34A5" w:rsidRPr="00C82996" w:rsidRDefault="00BA34A5" w:rsidP="00CF2BAC">
            <w:r>
              <w:t>test</w:t>
            </w:r>
          </w:p>
        </w:tc>
      </w:tr>
      <w:tr w:rsidR="00BA34A5" w:rsidRPr="00C82996" w:rsidTr="00BA34A5">
        <w:trPr>
          <w:trHeight w:val="525"/>
        </w:trPr>
        <w:tc>
          <w:tcPr>
            <w:tcW w:w="2163" w:type="dxa"/>
            <w:vAlign w:val="center"/>
          </w:tcPr>
          <w:p w:rsidR="00BA34A5" w:rsidRPr="00C82996" w:rsidRDefault="00BA34A5" w:rsidP="001C2F90">
            <w:r>
              <w:t>IPEP-O-JOP</w:t>
            </w:r>
            <w:r w:rsidR="00C07490">
              <w:t>8</w:t>
            </w:r>
            <w:r>
              <w:t>_06</w:t>
            </w:r>
          </w:p>
        </w:tc>
        <w:tc>
          <w:tcPr>
            <w:tcW w:w="1820" w:type="dxa"/>
            <w:vAlign w:val="center"/>
          </w:tcPr>
          <w:p w:rsidR="00BA34A5" w:rsidRPr="00C82996" w:rsidRDefault="00BA34A5" w:rsidP="00CF2BAC">
            <w:r>
              <w:t>TK8</w:t>
            </w:r>
          </w:p>
        </w:tc>
        <w:tc>
          <w:tcPr>
            <w:tcW w:w="1378" w:type="dxa"/>
            <w:vAlign w:val="center"/>
          </w:tcPr>
          <w:p w:rsidR="00ED416D" w:rsidRDefault="00ED416D" w:rsidP="00ED416D">
            <w:r>
              <w:t>Wykład</w:t>
            </w:r>
          </w:p>
          <w:p w:rsidR="00BA34A5" w:rsidRPr="00C82996" w:rsidRDefault="00ED416D" w:rsidP="00ED416D">
            <w:r>
              <w:t>Ćwiczenia</w:t>
            </w:r>
          </w:p>
        </w:tc>
        <w:tc>
          <w:tcPr>
            <w:tcW w:w="1414" w:type="dxa"/>
            <w:vAlign w:val="center"/>
          </w:tcPr>
          <w:p w:rsidR="00BA34A5" w:rsidRPr="00C82996" w:rsidRDefault="00BA34A5" w:rsidP="00CF2BAC">
            <w:r>
              <w:t>D.F</w:t>
            </w:r>
          </w:p>
        </w:tc>
        <w:tc>
          <w:tcPr>
            <w:tcW w:w="2401" w:type="dxa"/>
            <w:vAlign w:val="center"/>
          </w:tcPr>
          <w:p w:rsidR="00BA34A5" w:rsidRPr="00C82996" w:rsidRDefault="00BA34A5" w:rsidP="00CF2BAC">
            <w:r>
              <w:t>test</w:t>
            </w:r>
          </w:p>
        </w:tc>
      </w:tr>
      <w:tr w:rsidR="00BA34A5" w:rsidRPr="00C82996" w:rsidTr="00BA34A5">
        <w:trPr>
          <w:trHeight w:val="525"/>
        </w:trPr>
        <w:tc>
          <w:tcPr>
            <w:tcW w:w="2163" w:type="dxa"/>
            <w:vAlign w:val="center"/>
          </w:tcPr>
          <w:p w:rsidR="00BA34A5" w:rsidRPr="00C82996" w:rsidRDefault="00BA34A5" w:rsidP="001C2F90">
            <w:r>
              <w:t>IPEP-O-JOP</w:t>
            </w:r>
            <w:r w:rsidR="00C07490">
              <w:t>8</w:t>
            </w:r>
            <w:r>
              <w:t>_07</w:t>
            </w:r>
          </w:p>
        </w:tc>
        <w:tc>
          <w:tcPr>
            <w:tcW w:w="1820" w:type="dxa"/>
            <w:vAlign w:val="center"/>
          </w:tcPr>
          <w:p w:rsidR="00BA34A5" w:rsidRPr="00C82996" w:rsidRDefault="00BA34A5" w:rsidP="00CF2BAC">
            <w:r>
              <w:t>TK 8/10</w:t>
            </w:r>
          </w:p>
        </w:tc>
        <w:tc>
          <w:tcPr>
            <w:tcW w:w="1378" w:type="dxa"/>
            <w:vAlign w:val="center"/>
          </w:tcPr>
          <w:p w:rsidR="00ED416D" w:rsidRDefault="00ED416D" w:rsidP="00ED416D">
            <w:r>
              <w:t>Wykład</w:t>
            </w:r>
          </w:p>
          <w:p w:rsidR="00BA34A5" w:rsidRPr="00C82996" w:rsidRDefault="00ED416D" w:rsidP="00ED416D">
            <w:r>
              <w:t>Ćwiczenia</w:t>
            </w:r>
          </w:p>
        </w:tc>
        <w:tc>
          <w:tcPr>
            <w:tcW w:w="1414" w:type="dxa"/>
            <w:vAlign w:val="center"/>
          </w:tcPr>
          <w:p w:rsidR="00BA34A5" w:rsidRPr="00C82996" w:rsidRDefault="00BA34A5" w:rsidP="00CF2BAC">
            <w:r>
              <w:t>D.F</w:t>
            </w:r>
          </w:p>
        </w:tc>
        <w:tc>
          <w:tcPr>
            <w:tcW w:w="2401" w:type="dxa"/>
            <w:vAlign w:val="center"/>
          </w:tcPr>
          <w:p w:rsidR="00BA34A5" w:rsidRPr="00C82996" w:rsidRDefault="00BA34A5" w:rsidP="00CF2BAC">
            <w:r>
              <w:t>test</w:t>
            </w:r>
          </w:p>
        </w:tc>
      </w:tr>
      <w:tr w:rsidR="001B6016" w:rsidRPr="00C82996" w:rsidTr="00BA34A5">
        <w:trPr>
          <w:trHeight w:val="540"/>
        </w:trPr>
        <w:tc>
          <w:tcPr>
            <w:tcW w:w="2163" w:type="dxa"/>
            <w:vAlign w:val="center"/>
          </w:tcPr>
          <w:p w:rsidR="001B6016" w:rsidRPr="00C82996" w:rsidRDefault="004E0AC1" w:rsidP="00CF2BAC">
            <w:r>
              <w:t>IPEP-O-JOP</w:t>
            </w:r>
            <w:r w:rsidR="00C07490">
              <w:t>8</w:t>
            </w:r>
            <w:r>
              <w:t>_0</w:t>
            </w:r>
            <w:r w:rsidR="00BA34A5">
              <w:t>8</w:t>
            </w:r>
          </w:p>
        </w:tc>
        <w:tc>
          <w:tcPr>
            <w:tcW w:w="1820" w:type="dxa"/>
            <w:vAlign w:val="center"/>
          </w:tcPr>
          <w:p w:rsidR="001B6016" w:rsidRPr="00C82996" w:rsidRDefault="00506FFB" w:rsidP="00CF2BAC">
            <w:r>
              <w:t>TK 8/10</w:t>
            </w:r>
          </w:p>
        </w:tc>
        <w:tc>
          <w:tcPr>
            <w:tcW w:w="1378" w:type="dxa"/>
            <w:vAlign w:val="center"/>
          </w:tcPr>
          <w:p w:rsidR="00ED416D" w:rsidRDefault="00ED416D" w:rsidP="00ED416D">
            <w:r>
              <w:t>Wykład</w:t>
            </w:r>
          </w:p>
          <w:p w:rsidR="001B6016" w:rsidRPr="00C82996" w:rsidRDefault="00ED416D" w:rsidP="00ED416D">
            <w:r>
              <w:t>Ćwiczenia</w:t>
            </w:r>
          </w:p>
        </w:tc>
        <w:tc>
          <w:tcPr>
            <w:tcW w:w="1414" w:type="dxa"/>
            <w:vAlign w:val="center"/>
          </w:tcPr>
          <w:p w:rsidR="001B6016" w:rsidRPr="00C82996" w:rsidRDefault="00506FFB" w:rsidP="00CF2BAC">
            <w:r>
              <w:t>P</w:t>
            </w:r>
          </w:p>
        </w:tc>
        <w:tc>
          <w:tcPr>
            <w:tcW w:w="2401" w:type="dxa"/>
            <w:vAlign w:val="center"/>
          </w:tcPr>
          <w:p w:rsidR="001B6016" w:rsidRPr="00C82996" w:rsidRDefault="00455D21" w:rsidP="00CF2BAC">
            <w:r>
              <w:t>Prezentacja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3C6071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3C6071" w:rsidP="00CF2BAC">
            <w:r>
              <w:t>1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3C6071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3C6071" w:rsidP="00CF2BAC">
            <w:r>
              <w:t>2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ED416D" w:rsidP="00CF2BAC">
            <w:r>
              <w:t>0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3C6071">
              <w:t>45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506FFB">
              <w:t>przygotowanie do zajęć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3C6071" w:rsidP="00CF2BAC">
            <w:r>
              <w:t>20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506FFB">
              <w:t>czytanie fachowej literatury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ED416D" w:rsidP="00CF2BAC">
            <w:r>
              <w:t>1</w:t>
            </w:r>
            <w:r w:rsidR="003C6071">
              <w:t>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3. </w:t>
            </w:r>
            <w:r w:rsidR="00506FFB">
              <w:t>przygotowanie projektów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3C6071" w:rsidP="00CF2BAC">
            <w:r>
              <w:t>10</w:t>
            </w:r>
          </w:p>
        </w:tc>
      </w:tr>
      <w:tr w:rsidR="00810BBC" w:rsidRPr="00C82996" w:rsidTr="00C82996">
        <w:trPr>
          <w:trHeight w:val="540"/>
        </w:trPr>
        <w:tc>
          <w:tcPr>
            <w:tcW w:w="3420" w:type="dxa"/>
            <w:vAlign w:val="center"/>
          </w:tcPr>
          <w:p w:rsidR="00810BBC" w:rsidRPr="00C82996" w:rsidRDefault="006A7F6A" w:rsidP="00C07490">
            <w:r w:rsidRPr="00C82996">
              <w:t>4.</w:t>
            </w:r>
            <w:r w:rsidR="00506FFB">
              <w:t xml:space="preserve">przygotowanie do </w:t>
            </w:r>
            <w:r w:rsidR="00C07490">
              <w:t>zaliczenia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3C6071" w:rsidP="00CF2BAC">
            <w:r>
              <w:t>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3C6071" w:rsidP="00CF2BAC">
            <w:r>
              <w:t>75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3C6071" w:rsidP="00E2522A">
            <w:pPr>
              <w:jc w:val="center"/>
            </w:pPr>
            <w:r>
              <w:t>3</w:t>
            </w:r>
            <w:r w:rsidR="00E9747C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 xml:space="preserve">Nakład pracy studenta związany z zajęciami o </w:t>
            </w:r>
            <w:r w:rsidRPr="00C82996">
              <w:rPr>
                <w:b/>
              </w:rPr>
              <w:lastRenderedPageBreak/>
              <w:t>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3C6071" w:rsidP="00E2522A">
            <w:pPr>
              <w:jc w:val="center"/>
            </w:pPr>
            <w:r>
              <w:lastRenderedPageBreak/>
              <w:t>2</w:t>
            </w:r>
            <w:r w:rsidR="00E9747C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lastRenderedPageBreak/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3C6071" w:rsidP="00E2522A">
            <w:pPr>
              <w:jc w:val="center"/>
            </w:pPr>
            <w:r>
              <w:t>1</w:t>
            </w:r>
            <w:r w:rsidR="00E9747C">
              <w:t xml:space="preserve">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CD4F74">
        <w:t xml:space="preserve"> mgr Roman </w:t>
      </w:r>
      <w:proofErr w:type="spellStart"/>
      <w:r w:rsidR="00CD4F74">
        <w:t>Martynow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CD4F74">
        <w:t>dr Monika Kościelniak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101207"/>
    <w:multiLevelType w:val="hybridMultilevel"/>
    <w:tmpl w:val="39AE2932"/>
    <w:lvl w:ilvl="0" w:tplc="AF9C7FD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>
    <w:nsid w:val="4491319E"/>
    <w:multiLevelType w:val="hybridMultilevel"/>
    <w:tmpl w:val="BB08D41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7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11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115F1"/>
    <w:rsid w:val="00022FA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15D09"/>
    <w:rsid w:val="00267B1B"/>
    <w:rsid w:val="00273E1E"/>
    <w:rsid w:val="0027655F"/>
    <w:rsid w:val="00291A2E"/>
    <w:rsid w:val="0029407D"/>
    <w:rsid w:val="002959B7"/>
    <w:rsid w:val="002B37C6"/>
    <w:rsid w:val="002B46C1"/>
    <w:rsid w:val="002C373C"/>
    <w:rsid w:val="002D2202"/>
    <w:rsid w:val="002D3F18"/>
    <w:rsid w:val="002D7862"/>
    <w:rsid w:val="002E35EE"/>
    <w:rsid w:val="002F3154"/>
    <w:rsid w:val="002F3E02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4691B"/>
    <w:rsid w:val="0035568F"/>
    <w:rsid w:val="003568CF"/>
    <w:rsid w:val="00360E3E"/>
    <w:rsid w:val="00364057"/>
    <w:rsid w:val="003715F5"/>
    <w:rsid w:val="0038792B"/>
    <w:rsid w:val="003B7FE8"/>
    <w:rsid w:val="003C15DB"/>
    <w:rsid w:val="003C6071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55D21"/>
    <w:rsid w:val="00473B7A"/>
    <w:rsid w:val="0047562D"/>
    <w:rsid w:val="004A29BA"/>
    <w:rsid w:val="004A3D46"/>
    <w:rsid w:val="004A5E4A"/>
    <w:rsid w:val="004B4355"/>
    <w:rsid w:val="004B4D7A"/>
    <w:rsid w:val="004B775A"/>
    <w:rsid w:val="004C7DCE"/>
    <w:rsid w:val="004E0AC1"/>
    <w:rsid w:val="004E57E4"/>
    <w:rsid w:val="00506FFB"/>
    <w:rsid w:val="00516EDC"/>
    <w:rsid w:val="005210ED"/>
    <w:rsid w:val="00527529"/>
    <w:rsid w:val="00535600"/>
    <w:rsid w:val="0053674F"/>
    <w:rsid w:val="00544FD9"/>
    <w:rsid w:val="00565B1D"/>
    <w:rsid w:val="00592227"/>
    <w:rsid w:val="005940BD"/>
    <w:rsid w:val="00595073"/>
    <w:rsid w:val="00596A4C"/>
    <w:rsid w:val="005A2D3F"/>
    <w:rsid w:val="005B5022"/>
    <w:rsid w:val="005C6128"/>
    <w:rsid w:val="005D0F47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3B97"/>
    <w:rsid w:val="007F6756"/>
    <w:rsid w:val="00802E4C"/>
    <w:rsid w:val="00807272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D3F5C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34A5"/>
    <w:rsid w:val="00BA4A0F"/>
    <w:rsid w:val="00BC7D0A"/>
    <w:rsid w:val="00BE45E9"/>
    <w:rsid w:val="00BF552F"/>
    <w:rsid w:val="00C07233"/>
    <w:rsid w:val="00C07490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D4F74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5F99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93755"/>
    <w:rsid w:val="00E9747C"/>
    <w:rsid w:val="00EC1522"/>
    <w:rsid w:val="00EC3048"/>
    <w:rsid w:val="00EC5D85"/>
    <w:rsid w:val="00ED03D7"/>
    <w:rsid w:val="00ED416D"/>
    <w:rsid w:val="00EF4DC5"/>
    <w:rsid w:val="00F067AA"/>
    <w:rsid w:val="00F13777"/>
    <w:rsid w:val="00F20801"/>
    <w:rsid w:val="00F32A9E"/>
    <w:rsid w:val="00F450CE"/>
    <w:rsid w:val="00F8129C"/>
    <w:rsid w:val="00F92BA1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1073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Komputer</cp:lastModifiedBy>
  <cp:revision>21</cp:revision>
  <dcterms:created xsi:type="dcterms:W3CDTF">2019-09-26T21:25:00Z</dcterms:created>
  <dcterms:modified xsi:type="dcterms:W3CDTF">2019-10-06T17:40:00Z</dcterms:modified>
</cp:coreProperties>
</file>