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EF491A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EF491A" w:rsidRPr="00C82996" w:rsidTr="00C1500A">
        <w:trPr>
          <w:trHeight w:val="360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EF491A" w:rsidRPr="00C82996" w:rsidRDefault="00D86D97" w:rsidP="00C1500A">
            <w:r w:rsidRPr="009A4392">
              <w:t>Pedagogika przedszkolna i wczesnoszkolna</w:t>
            </w:r>
          </w:p>
        </w:tc>
      </w:tr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244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80423F">
              <w:t>studia jednolite magisterskie</w:t>
            </w:r>
          </w:p>
        </w:tc>
      </w:tr>
      <w:tr w:rsidR="00EF491A" w:rsidRPr="00C82996" w:rsidTr="00C1500A">
        <w:trPr>
          <w:trHeight w:val="23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praktyczny</w:t>
            </w:r>
          </w:p>
        </w:tc>
      </w:tr>
      <w:tr w:rsidR="00EF491A" w:rsidRPr="00C82996" w:rsidTr="00C1500A">
        <w:trPr>
          <w:trHeight w:val="309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>stacjonarne</w:t>
            </w:r>
          </w:p>
        </w:tc>
      </w:tr>
      <w:tr w:rsidR="00EF491A" w:rsidRPr="00C82996" w:rsidTr="00C1500A">
        <w:trPr>
          <w:trHeight w:val="19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417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F491A" w:rsidRPr="00C82996" w:rsidRDefault="00D343B7" w:rsidP="00C1500A">
            <w:r>
              <w:t>Wybrane zagadnienia prawa rodzinne</w:t>
            </w:r>
            <w:r w:rsidR="007B5161">
              <w:t>go, opiekuńczego i oświatowego /</w:t>
            </w:r>
            <w:r>
              <w:t xml:space="preserve"> IPEP-0-</w:t>
            </w:r>
            <w:r w:rsidR="00EF491A">
              <w:t>P</w:t>
            </w:r>
            <w:r>
              <w:t>ROS</w:t>
            </w:r>
          </w:p>
        </w:tc>
      </w:tr>
      <w:tr w:rsidR="00EF491A" w:rsidRPr="00C82996" w:rsidTr="00C1500A">
        <w:trPr>
          <w:trHeight w:val="11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EF491A" w:rsidRPr="00C82996" w:rsidRDefault="00F114E0" w:rsidP="00C1500A">
            <w:r>
              <w:t>trzeci</w:t>
            </w:r>
          </w:p>
        </w:tc>
      </w:tr>
      <w:tr w:rsidR="00EF491A" w:rsidRPr="00C82996" w:rsidTr="00C1500A">
        <w:trPr>
          <w:trHeight w:val="182"/>
        </w:trPr>
        <w:tc>
          <w:tcPr>
            <w:tcW w:w="2885" w:type="dxa"/>
            <w:vAlign w:val="center"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EF491A" w:rsidRPr="00C82996" w:rsidRDefault="00F114E0" w:rsidP="00C1500A">
            <w:r>
              <w:t>szós</w:t>
            </w:r>
            <w:r w:rsidR="00EF491A">
              <w:t>ty</w:t>
            </w:r>
          </w:p>
        </w:tc>
      </w:tr>
      <w:tr w:rsidR="00EF491A" w:rsidRPr="00C82996" w:rsidTr="00C1500A">
        <w:trPr>
          <w:trHeight w:val="39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 xml:space="preserve">Wykłady:    </w:t>
            </w:r>
            <w:r w:rsidR="00F114E0">
              <w:t>15</w:t>
            </w:r>
            <w:r w:rsidRPr="00C82996">
              <w:t xml:space="preserve">        Ćwiczenia:              Laboratorium:          </w:t>
            </w:r>
          </w:p>
        </w:tc>
      </w:tr>
      <w:tr w:rsidR="00EF491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>
              <w:t xml:space="preserve">  2  </w:t>
            </w:r>
            <w:r w:rsidRPr="00C82996">
              <w:t>(w tym ECTS praktycznych:</w:t>
            </w:r>
            <w:r w:rsidR="00F114E0">
              <w:t xml:space="preserve">  0</w:t>
            </w:r>
            <w:r>
              <w:t xml:space="preserve"> </w:t>
            </w:r>
            <w:r w:rsidRPr="00C82996">
              <w:t>)</w:t>
            </w:r>
          </w:p>
        </w:tc>
      </w:tr>
      <w:tr w:rsidR="00EF491A" w:rsidRPr="00C82996" w:rsidTr="00C1500A">
        <w:trPr>
          <w:trHeight w:val="380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EF491A" w:rsidRPr="00C82996" w:rsidRDefault="00EF491A" w:rsidP="00C1500A">
            <w:r>
              <w:t>dr Danuta Nikitenko</w:t>
            </w:r>
          </w:p>
        </w:tc>
      </w:tr>
      <w:tr w:rsidR="00EF491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EF491A" w:rsidRPr="00C82996" w:rsidRDefault="00EF491A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EF491A" w:rsidRPr="00C82996" w:rsidRDefault="00127C65" w:rsidP="00C1500A">
            <w:r>
              <w:t>-</w:t>
            </w:r>
            <w:bookmarkStart w:id="0" w:name="_GoBack"/>
            <w:bookmarkEnd w:id="0"/>
          </w:p>
        </w:tc>
      </w:tr>
      <w:tr w:rsidR="008663FB" w:rsidRPr="00C82996" w:rsidTr="00D86D5E">
        <w:trPr>
          <w:trHeight w:val="802"/>
        </w:trPr>
        <w:tc>
          <w:tcPr>
            <w:tcW w:w="2885" w:type="dxa"/>
            <w:vMerge w:val="restart"/>
          </w:tcPr>
          <w:p w:rsidR="008663FB" w:rsidRPr="00C82996" w:rsidRDefault="008663FB" w:rsidP="00C1500A">
            <w:r w:rsidRPr="00C82996">
              <w:t>Cel (cele) przedmiotu</w:t>
            </w:r>
          </w:p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Zapoznanie studentów z podstawowymi pojęciami z zakresu prawa rodzinnego i opiekuńczego. </w:t>
            </w:r>
          </w:p>
        </w:tc>
      </w:tr>
      <w:tr w:rsidR="008663FB" w:rsidRPr="00C82996" w:rsidTr="00D86D5E">
        <w:trPr>
          <w:trHeight w:val="89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 xml:space="preserve">Ukształtowanie praktycznych umiejętności stosowania wybranych przepisów prawa w pracy z podopiecznymi oraz ich rodzinami. </w:t>
            </w:r>
          </w:p>
        </w:tc>
      </w:tr>
      <w:tr w:rsidR="008663FB" w:rsidRPr="00C82996" w:rsidTr="00D86D5E">
        <w:trPr>
          <w:trHeight w:val="880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Pr="004A47D1" w:rsidRDefault="008663FB" w:rsidP="001C76D4">
            <w:r w:rsidRPr="004A47D1">
              <w:t>Ukazanie miejsca prawa rodzinnego i opiekuń</w:t>
            </w:r>
            <w:r w:rsidR="00967191">
              <w:t>c</w:t>
            </w:r>
            <w:r w:rsidRPr="004A47D1">
              <w:t>zego w systemie obowiązującego prawa.</w:t>
            </w:r>
          </w:p>
        </w:tc>
      </w:tr>
      <w:tr w:rsidR="008663FB" w:rsidRPr="00C82996" w:rsidTr="00D86D5E">
        <w:trPr>
          <w:trHeight w:val="884"/>
        </w:trPr>
        <w:tc>
          <w:tcPr>
            <w:tcW w:w="2885" w:type="dxa"/>
            <w:vMerge/>
          </w:tcPr>
          <w:p w:rsidR="008663FB" w:rsidRPr="00C82996" w:rsidRDefault="008663FB" w:rsidP="00C1500A"/>
        </w:tc>
        <w:tc>
          <w:tcPr>
            <w:tcW w:w="6310" w:type="dxa"/>
          </w:tcPr>
          <w:p w:rsidR="008663FB" w:rsidRDefault="008663FB" w:rsidP="001C76D4">
            <w:r w:rsidRPr="004A47D1">
              <w:t>Doskonalenie przez studenta umie</w:t>
            </w:r>
            <w:r>
              <w:t>jętności czytania i interpretowan</w:t>
            </w:r>
            <w:r w:rsidRPr="004A47D1">
              <w:t>ia teksów prawnych.</w:t>
            </w:r>
          </w:p>
        </w:tc>
      </w:tr>
      <w:tr w:rsidR="00EF491A" w:rsidRPr="00C82996" w:rsidTr="00C1500A">
        <w:trPr>
          <w:trHeight w:val="722"/>
        </w:trPr>
        <w:tc>
          <w:tcPr>
            <w:tcW w:w="2885" w:type="dxa"/>
            <w:vMerge/>
          </w:tcPr>
          <w:p w:rsidR="00EF491A" w:rsidRPr="00C82996" w:rsidRDefault="00EF491A" w:rsidP="00C1500A"/>
        </w:tc>
        <w:tc>
          <w:tcPr>
            <w:tcW w:w="6310" w:type="dxa"/>
            <w:vAlign w:val="center"/>
          </w:tcPr>
          <w:p w:rsidR="00EF491A" w:rsidRPr="003E7BE3" w:rsidRDefault="003E7BE3" w:rsidP="00C1500A">
            <w:r w:rsidRPr="003E7BE3">
              <w:t>Zapoznanie z kompetencjami szkoły w kontekście prawa rodzinnego i opiekuńczego</w:t>
            </w:r>
          </w:p>
        </w:tc>
      </w:tr>
    </w:tbl>
    <w:p w:rsidR="00EF491A" w:rsidRDefault="00EF491A" w:rsidP="00EF491A"/>
    <w:p w:rsidR="00310A39" w:rsidRDefault="00310A39" w:rsidP="00EF491A"/>
    <w:p w:rsidR="00310A39" w:rsidRPr="00C82996" w:rsidRDefault="00310A39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EF491A" w:rsidRPr="00C82996" w:rsidTr="00C1500A">
        <w:trPr>
          <w:trHeight w:val="615"/>
        </w:trPr>
        <w:tc>
          <w:tcPr>
            <w:tcW w:w="9369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EF491A" w:rsidRPr="00C82996" w:rsidTr="00C1500A">
        <w:trPr>
          <w:trHeight w:val="540"/>
        </w:trPr>
        <w:tc>
          <w:tcPr>
            <w:tcW w:w="2088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Default="00961A58" w:rsidP="00C1500A">
            <w:r>
              <w:t>IPEP-0-PROS_01</w:t>
            </w:r>
          </w:p>
        </w:tc>
        <w:tc>
          <w:tcPr>
            <w:tcW w:w="4725" w:type="dxa"/>
          </w:tcPr>
          <w:p w:rsidR="00961A58" w:rsidRPr="00275F2F" w:rsidRDefault="00961A58" w:rsidP="00961A58">
            <w:pPr>
              <w:autoSpaceDE w:val="0"/>
              <w:autoSpaceDN w:val="0"/>
              <w:adjustRightInd w:val="0"/>
            </w:pPr>
            <w:r w:rsidRPr="00275F2F">
              <w:t>Posiada wiedzę w zakresie karty opisu przedmiotu (cele i efekty uczenia się) oraz zasad bezpieczeństwa i higieny pracy w odniesieniu do przedmiotu.</w:t>
            </w:r>
          </w:p>
          <w:p w:rsidR="00961A58" w:rsidRPr="00275F2F" w:rsidRDefault="00F97CF5" w:rsidP="00961A58">
            <w:r>
              <w:lastRenderedPageBreak/>
              <w:t>Tłumaczy i r</w:t>
            </w:r>
            <w:r w:rsidR="00961A58" w:rsidRPr="00275F2F">
              <w:t>ozumie rolę prawa rodzinnego i  opiekuńczego w kształtowaniu stosunków społecznych i budowaniu systemu ochrony dziecka i rodziny.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lastRenderedPageBreak/>
              <w:t>SJKPPW_K01;</w:t>
            </w:r>
          </w:p>
          <w:p w:rsidR="00961A58" w:rsidRDefault="00961A58" w:rsidP="00961A58">
            <w:r>
              <w:t>SJKPPW_W08;</w:t>
            </w:r>
          </w:p>
          <w:p w:rsidR="00961A58" w:rsidRDefault="00961A58" w:rsidP="00961A58">
            <w:r>
              <w:t>SJKPPW_U01;</w:t>
            </w:r>
          </w:p>
          <w:p w:rsidR="00961A58" w:rsidRDefault="00961A58" w:rsidP="00961A58"/>
        </w:tc>
      </w:tr>
      <w:tr w:rsidR="00961A58" w:rsidRPr="00C82996" w:rsidTr="00633F8D">
        <w:trPr>
          <w:trHeight w:val="720"/>
        </w:trPr>
        <w:tc>
          <w:tcPr>
            <w:tcW w:w="2088" w:type="dxa"/>
            <w:vAlign w:val="center"/>
          </w:tcPr>
          <w:p w:rsidR="00961A58" w:rsidRPr="00C82996" w:rsidRDefault="00961A58" w:rsidP="00D33F30">
            <w:r>
              <w:lastRenderedPageBreak/>
              <w:t>IPEP-0-PROS_02</w:t>
            </w:r>
          </w:p>
        </w:tc>
        <w:tc>
          <w:tcPr>
            <w:tcW w:w="4725" w:type="dxa"/>
          </w:tcPr>
          <w:p w:rsidR="00961A58" w:rsidRPr="00275F2F" w:rsidRDefault="00F97CF5" w:rsidP="00D33F30">
            <w:r>
              <w:t>Definiuje</w:t>
            </w:r>
            <w:r w:rsidR="00961A58" w:rsidRPr="00275F2F">
              <w:t xml:space="preserve"> podstawowe pojęcia z zakresu prawa rodzinnego i opiekuńczego, w szczególności w obszarze swojej specjalności – pedagogiki opiekuńczo-wychowawczej lub andragogiki społeczno-kulturowej.</w:t>
            </w:r>
          </w:p>
        </w:tc>
        <w:tc>
          <w:tcPr>
            <w:tcW w:w="2556" w:type="dxa"/>
            <w:vAlign w:val="center"/>
          </w:tcPr>
          <w:p w:rsidR="00961A58" w:rsidRDefault="00961A58" w:rsidP="00961A58">
            <w:pPr>
              <w:autoSpaceDE w:val="0"/>
              <w:autoSpaceDN w:val="0"/>
              <w:adjustRightInd w:val="0"/>
            </w:pPr>
            <w:r>
              <w:t>SJKPPW_W04;</w:t>
            </w:r>
          </w:p>
          <w:p w:rsidR="00961A58" w:rsidRPr="00961A58" w:rsidRDefault="00961A58" w:rsidP="00D33F30">
            <w:r w:rsidRPr="00961A58">
              <w:t>SJKPPW_W08;</w:t>
            </w:r>
          </w:p>
          <w:p w:rsidR="00961A58" w:rsidRPr="00961A58" w:rsidRDefault="00961A58" w:rsidP="00D33F30">
            <w:r w:rsidRPr="00961A58">
              <w:t>SJKPPW_K08;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IPEP-0-PROS_03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Określa przesłank</w:t>
            </w:r>
            <w:r w:rsidR="000E0714" w:rsidRPr="00275F2F">
              <w:t>i stanowienia opiekuna i kuratora, wymienia jego uprawnienia i kompetencje, opisuje procedury i rodzaje ubezwłasnowolnienia.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SJKPPW_W05;</w:t>
            </w:r>
          </w:p>
          <w:p w:rsidR="00847D1A" w:rsidRDefault="00847D1A" w:rsidP="00C1500A">
            <w:r>
              <w:t>SJKPPW_W08;</w:t>
            </w:r>
          </w:p>
          <w:p w:rsidR="00961A58" w:rsidRPr="00C82996" w:rsidRDefault="00961A58" w:rsidP="00C1500A">
            <w:r>
              <w:t>SJKPPW_K03;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IPEP-0-PROS_04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Wskazuje na przesłanki zawarcia małżeństwa, określa przeszkody małżeńskie oraz prawa i obowiązki małżonków. Wymienia stosunki majątkowe małżeńskie, definiuje separację.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SJKPPW_W04;</w:t>
            </w:r>
          </w:p>
          <w:p w:rsidR="00847D1A" w:rsidRPr="00C82996" w:rsidRDefault="00847D1A" w:rsidP="00C1500A">
            <w:r>
              <w:t>SJKPPW_U01;</w:t>
            </w:r>
          </w:p>
        </w:tc>
      </w:tr>
      <w:tr w:rsidR="000E0714" w:rsidRPr="00C82996" w:rsidTr="00633F8D">
        <w:trPr>
          <w:trHeight w:val="720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IPEP-0-PROS_05</w:t>
            </w:r>
          </w:p>
        </w:tc>
        <w:tc>
          <w:tcPr>
            <w:tcW w:w="4725" w:type="dxa"/>
          </w:tcPr>
          <w:p w:rsidR="000E0714" w:rsidRPr="00275F2F" w:rsidRDefault="00F97CF5" w:rsidP="003841B2">
            <w:r>
              <w:t>Wymienia</w:t>
            </w:r>
            <w:r w:rsidR="000E0714" w:rsidRPr="00275F2F">
              <w:t xml:space="preserve"> prawne podstawy ustalenia pochodzenia dziecka.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SJKPPW_W08;</w:t>
            </w:r>
          </w:p>
          <w:p w:rsidR="00847D1A" w:rsidRPr="00C82996" w:rsidRDefault="00847D1A" w:rsidP="00C1500A">
            <w:r>
              <w:t>SJKPPW_W14;</w:t>
            </w:r>
          </w:p>
        </w:tc>
      </w:tr>
      <w:tr w:rsidR="000E0714" w:rsidRPr="00C82996" w:rsidTr="00633F8D">
        <w:trPr>
          <w:trHeight w:val="705"/>
        </w:trPr>
        <w:tc>
          <w:tcPr>
            <w:tcW w:w="2088" w:type="dxa"/>
            <w:vAlign w:val="center"/>
          </w:tcPr>
          <w:p w:rsidR="000E0714" w:rsidRPr="00C82996" w:rsidRDefault="00961A58" w:rsidP="00C1500A">
            <w:r>
              <w:t>IPEP-0-PROS_06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>Definiuje władzę rodzicielską oraz wymienia i charakteryzuje sposoby ingerencji w jej wykonywanie. Potrafi scharakteryzować instytucję pieczy zastępczej oraz przysposobienia.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SJKPPW_K01;</w:t>
            </w:r>
          </w:p>
          <w:p w:rsidR="00847D1A" w:rsidRPr="00C82996" w:rsidRDefault="00847D1A" w:rsidP="00C1500A">
            <w:r>
              <w:t>SJKPPW_K05;</w:t>
            </w:r>
          </w:p>
        </w:tc>
      </w:tr>
      <w:tr w:rsidR="000E0714" w:rsidRPr="00C82996" w:rsidTr="00633F8D">
        <w:trPr>
          <w:trHeight w:val="765"/>
        </w:trPr>
        <w:tc>
          <w:tcPr>
            <w:tcW w:w="2088" w:type="dxa"/>
            <w:vAlign w:val="center"/>
          </w:tcPr>
          <w:p w:rsidR="000E0714" w:rsidRPr="00C82996" w:rsidRDefault="00275F2F" w:rsidP="00C1500A">
            <w:r>
              <w:t>IPEP-0-PROS_0</w:t>
            </w:r>
            <w:r w:rsidR="00961A58">
              <w:t>7</w:t>
            </w:r>
          </w:p>
        </w:tc>
        <w:tc>
          <w:tcPr>
            <w:tcW w:w="4725" w:type="dxa"/>
          </w:tcPr>
          <w:p w:rsidR="000E0714" w:rsidRPr="00275F2F" w:rsidRDefault="000E0714" w:rsidP="003841B2">
            <w:r w:rsidRPr="00275F2F">
              <w:t xml:space="preserve">Określa podmioty, na których ciąży obowiązek alimentacyjny, wskazuje na jego zakres i przedmiot.  </w:t>
            </w:r>
          </w:p>
        </w:tc>
        <w:tc>
          <w:tcPr>
            <w:tcW w:w="2556" w:type="dxa"/>
            <w:vAlign w:val="center"/>
          </w:tcPr>
          <w:p w:rsidR="000E0714" w:rsidRDefault="00847D1A" w:rsidP="00C1500A">
            <w:r>
              <w:t>SJKPPW_W14;</w:t>
            </w:r>
          </w:p>
          <w:p w:rsidR="00847D1A" w:rsidRPr="00C82996" w:rsidRDefault="00847D1A" w:rsidP="00C1500A">
            <w:r>
              <w:t>SJKPPW_U03;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IPEP-0-PROS_08</w:t>
            </w:r>
          </w:p>
        </w:tc>
        <w:tc>
          <w:tcPr>
            <w:tcW w:w="4725" w:type="dxa"/>
            <w:vAlign w:val="center"/>
          </w:tcPr>
          <w:p w:rsidR="00566345" w:rsidRPr="00275F2F" w:rsidRDefault="00566345" w:rsidP="0056634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5F2F">
              <w:rPr>
                <w:rFonts w:eastAsiaTheme="minorHAnsi"/>
                <w:lang w:eastAsia="en-US"/>
              </w:rPr>
              <w:t>Student wskazuje miejsce nauk prawnych w relacji do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innych nauk humanistycznych, dysponuje podstawową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 w:rsidRPr="00275F2F">
              <w:rPr>
                <w:rFonts w:eastAsiaTheme="minorHAnsi"/>
                <w:lang w:eastAsia="en-US"/>
              </w:rPr>
              <w:t>wiedzą z zakresu prawa oświatowego w instytucjach</w:t>
            </w:r>
          </w:p>
          <w:p w:rsidR="00EF491A" w:rsidRPr="00275F2F" w:rsidRDefault="00566345" w:rsidP="00566345">
            <w:r w:rsidRPr="00275F2F">
              <w:rPr>
                <w:rFonts w:eastAsiaTheme="minorHAnsi"/>
                <w:lang w:eastAsia="en-US"/>
              </w:rPr>
              <w:t>związanych z kultywowaniem języka i kultury</w:t>
            </w:r>
            <w:r w:rsidR="00F97CF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SJKPPW_W05;</w:t>
            </w:r>
          </w:p>
          <w:p w:rsidR="00312C25" w:rsidRDefault="00312C25" w:rsidP="00C1500A">
            <w:r>
              <w:t>SJKPPW_W14;</w:t>
            </w:r>
          </w:p>
          <w:p w:rsidR="00312C25" w:rsidRPr="00C82996" w:rsidRDefault="00312C25" w:rsidP="00C1500A">
            <w:r>
              <w:t>SJKPPW_W16;</w:t>
            </w:r>
          </w:p>
        </w:tc>
      </w:tr>
      <w:tr w:rsidR="00EF491A" w:rsidRPr="00C82996" w:rsidTr="00C1500A">
        <w:trPr>
          <w:trHeight w:val="765"/>
        </w:trPr>
        <w:tc>
          <w:tcPr>
            <w:tcW w:w="2088" w:type="dxa"/>
            <w:vAlign w:val="center"/>
          </w:tcPr>
          <w:p w:rsidR="00EF491A" w:rsidRPr="00C82996" w:rsidRDefault="00961A58" w:rsidP="00C1500A">
            <w:r>
              <w:t>IPEP-0-PROS_09</w:t>
            </w:r>
          </w:p>
        </w:tc>
        <w:tc>
          <w:tcPr>
            <w:tcW w:w="4725" w:type="dxa"/>
            <w:vAlign w:val="center"/>
          </w:tcPr>
          <w:p w:rsidR="00EF491A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Wyszukuje, analizuje</w:t>
            </w:r>
            <w:r w:rsidR="00566345" w:rsidRPr="00275F2F"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t>ocenia, selekcjonuje</w:t>
            </w:r>
            <w:r w:rsidR="00275F2F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i użytkuje</w:t>
            </w:r>
            <w:r w:rsidR="00566345" w:rsidRPr="00275F2F">
              <w:rPr>
                <w:rFonts w:eastAsiaTheme="minorHAnsi"/>
                <w:lang w:eastAsia="en-US"/>
              </w:rPr>
              <w:t xml:space="preserve"> informacje z</w:t>
            </w:r>
            <w:r>
              <w:rPr>
                <w:rFonts w:eastAsiaTheme="minorHAnsi"/>
                <w:lang w:eastAsia="en-US"/>
              </w:rPr>
              <w:t xml:space="preserve"> zakresu prawa oświatowego. Przedstawia</w:t>
            </w:r>
            <w:r w:rsidR="00566345" w:rsidRPr="00275F2F">
              <w:rPr>
                <w:rFonts w:eastAsiaTheme="minorHAnsi"/>
                <w:lang w:eastAsia="en-US"/>
              </w:rPr>
              <w:t xml:space="preserve"> argumenty, potrafi formułować wnioski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F491A" w:rsidRDefault="00312C25" w:rsidP="00C1500A">
            <w:r>
              <w:t>SJKPPW_U01;</w:t>
            </w:r>
          </w:p>
          <w:p w:rsidR="00312C25" w:rsidRDefault="00312C25" w:rsidP="00C1500A">
            <w:r>
              <w:t>SJKPPW_U02;</w:t>
            </w:r>
          </w:p>
          <w:p w:rsidR="00312C25" w:rsidRDefault="00312C25" w:rsidP="00C1500A">
            <w:r>
              <w:t>SJKPPW_U03;</w:t>
            </w:r>
          </w:p>
          <w:p w:rsidR="00312C25" w:rsidRPr="00C82996" w:rsidRDefault="00312C25" w:rsidP="00C1500A">
            <w:r>
              <w:t>SJKPPW_K03;</w:t>
            </w:r>
          </w:p>
        </w:tc>
      </w:tr>
      <w:tr w:rsidR="00DE3089" w:rsidRPr="00C82996" w:rsidTr="00C1500A">
        <w:trPr>
          <w:trHeight w:val="765"/>
        </w:trPr>
        <w:tc>
          <w:tcPr>
            <w:tcW w:w="2088" w:type="dxa"/>
            <w:vAlign w:val="center"/>
          </w:tcPr>
          <w:p w:rsidR="00DE3089" w:rsidRPr="00C82996" w:rsidRDefault="00961A58" w:rsidP="00C1500A">
            <w:r>
              <w:t>IPEP-0-PROS_10</w:t>
            </w:r>
          </w:p>
        </w:tc>
        <w:tc>
          <w:tcPr>
            <w:tcW w:w="4725" w:type="dxa"/>
            <w:vAlign w:val="center"/>
          </w:tcPr>
          <w:p w:rsidR="00DE3089" w:rsidRPr="00F97CF5" w:rsidRDefault="00F97CF5" w:rsidP="00F97C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Weryfikuje posiadaną wiedzę i umiejętności oraz</w:t>
            </w:r>
            <w:r w:rsidR="00566345" w:rsidRPr="00275F2F">
              <w:rPr>
                <w:rFonts w:eastAsiaTheme="minorHAnsi"/>
                <w:lang w:eastAsia="en-US"/>
              </w:rPr>
              <w:t xml:space="preserve"> rozumie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perspektywy dalszego rozwoju, a także potrafi zaplanować,</w:t>
            </w:r>
            <w:r w:rsidR="00312C25"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z uwzględnieniem priorytetów, działania mające na celu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566345" w:rsidRPr="00275F2F">
              <w:rPr>
                <w:rFonts w:eastAsiaTheme="minorHAnsi"/>
                <w:lang w:eastAsia="en-US"/>
              </w:rPr>
              <w:t>uzyskanie realizacji stawianych sobie zadań.</w:t>
            </w:r>
          </w:p>
        </w:tc>
        <w:tc>
          <w:tcPr>
            <w:tcW w:w="2556" w:type="dxa"/>
            <w:vAlign w:val="center"/>
          </w:tcPr>
          <w:p w:rsidR="00DE3089" w:rsidRDefault="00312C25" w:rsidP="00C1500A">
            <w:r>
              <w:t>SJKPPW_U18;</w:t>
            </w:r>
          </w:p>
          <w:p w:rsidR="00312C25" w:rsidRDefault="00312C25" w:rsidP="00C1500A">
            <w:r>
              <w:t>SJKPPW_K05;</w:t>
            </w:r>
          </w:p>
          <w:p w:rsidR="00312C25" w:rsidRPr="00C82996" w:rsidRDefault="00312C25" w:rsidP="00C1500A">
            <w:r>
              <w:t>SJKPPW_K08;</w:t>
            </w:r>
          </w:p>
        </w:tc>
      </w:tr>
    </w:tbl>
    <w:p w:rsidR="00F97CF5" w:rsidRDefault="00F97CF5" w:rsidP="00CD0AC9">
      <w:pPr>
        <w:rPr>
          <w:color w:val="FF0000"/>
        </w:rPr>
      </w:pPr>
    </w:p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EF491A" w:rsidRPr="00C82996" w:rsidTr="00C1500A">
        <w:trPr>
          <w:trHeight w:val="615"/>
        </w:trPr>
        <w:tc>
          <w:tcPr>
            <w:tcW w:w="9430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EF491A" w:rsidRPr="00C82996" w:rsidTr="00C1500A">
        <w:trPr>
          <w:trHeight w:val="1005"/>
        </w:trPr>
        <w:tc>
          <w:tcPr>
            <w:tcW w:w="1007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EF491A" w:rsidRPr="00C82996" w:rsidRDefault="00EF491A" w:rsidP="00C1500A">
            <w:pPr>
              <w:jc w:val="center"/>
            </w:pPr>
          </w:p>
          <w:p w:rsidR="00EF491A" w:rsidRPr="00C82996" w:rsidRDefault="00EF491A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EF491A" w:rsidRPr="00C82996" w:rsidRDefault="00EF491A" w:rsidP="00C1500A">
            <w:pPr>
              <w:jc w:val="center"/>
            </w:pPr>
          </w:p>
        </w:tc>
        <w:tc>
          <w:tcPr>
            <w:tcW w:w="2123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E0714" w:rsidRPr="007B5161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TK_1</w:t>
            </w:r>
          </w:p>
        </w:tc>
        <w:tc>
          <w:tcPr>
            <w:tcW w:w="6300" w:type="dxa"/>
          </w:tcPr>
          <w:p w:rsidR="000E0714" w:rsidRDefault="000E0714" w:rsidP="000E0714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E0714" w:rsidRDefault="000E0714" w:rsidP="00F12FBA"/>
          <w:p w:rsidR="000E0714" w:rsidRPr="004022C3" w:rsidRDefault="000E0714" w:rsidP="00F12FBA">
            <w:r w:rsidRPr="004022C3">
              <w:t>Podstawowe pojęcia z zakresu prawa rodzinnego i opiekuńczego (m.in. definicja  prawa, prawa rodzinnego i prawa opiekuńczego, źródła prawa, zdolności prawnej i zdolności do czynności prawnych, form dokonywania czynności prawnych, pełnomocnictwa i wad oświadczeń woli, rodziny, pokrewieństwa, powinowactwa, dziecka oraz małżeństwa).</w:t>
            </w:r>
          </w:p>
        </w:tc>
        <w:tc>
          <w:tcPr>
            <w:tcW w:w="2123" w:type="dxa"/>
            <w:vAlign w:val="center"/>
          </w:tcPr>
          <w:p w:rsidR="000E0714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lastRenderedPageBreak/>
              <w:t>IPEP-0-PROS_01;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lastRenderedPageBreak/>
              <w:t>TK_2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Problematyka opieki i kurateli (m.in. przesłankami stanowienia opiekuna i kuratora, jego uprawnienia i kompetencje, nadzór nad wykonywaniem opieki i kurateli). Zagadnienia dotyczące ubezwłasnowolnienia, jego rodzajów oraz procedury. </w:t>
            </w:r>
          </w:p>
        </w:tc>
        <w:tc>
          <w:tcPr>
            <w:tcW w:w="2123" w:type="dxa"/>
            <w:vAlign w:val="center"/>
          </w:tcPr>
          <w:p w:rsidR="008A6069" w:rsidRDefault="008A6069" w:rsidP="00C1500A">
            <w:r>
              <w:t>IPEP-0-PROS_03;</w:t>
            </w:r>
          </w:p>
          <w:p w:rsidR="000E0714" w:rsidRPr="00C82996" w:rsidRDefault="00312C25" w:rsidP="00C1500A">
            <w:r>
              <w:t>IPEP-0-PROS_05;</w:t>
            </w:r>
          </w:p>
        </w:tc>
      </w:tr>
      <w:tr w:rsidR="000E0714" w:rsidRPr="00312C25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TK_3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regulacje dotyczące instytucji małżeństwa (m.in. zasady prawa małżeńskiego, przesłanki zawarcia małżeństwa,   przeszkody małżeńskie, prawa i obowiązki małżonków). Ustanie związku małżeńskiego, stosunki majątkowe małżeńskie, separacja.</w:t>
            </w:r>
          </w:p>
        </w:tc>
        <w:tc>
          <w:tcPr>
            <w:tcW w:w="2123" w:type="dxa"/>
            <w:vAlign w:val="center"/>
          </w:tcPr>
          <w:p w:rsidR="000E0714" w:rsidRPr="003E7BE3" w:rsidRDefault="00312C25" w:rsidP="00C1500A">
            <w:pPr>
              <w:rPr>
                <w:lang w:val="en-US"/>
              </w:rPr>
            </w:pPr>
            <w:r w:rsidRPr="003E7BE3">
              <w:rPr>
                <w:lang w:val="en-US"/>
              </w:rPr>
              <w:t>IPEP-0-PROS_05;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IPEP-0-PROS_06;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 w:rsidRPr="00312C25">
              <w:rPr>
                <w:lang w:val="en-US"/>
              </w:rPr>
              <w:t>IPEP-0-PROS_07;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IPEP-0-PROS_08;</w:t>
            </w:r>
          </w:p>
          <w:p w:rsidR="00312C25" w:rsidRPr="00312C25" w:rsidRDefault="00312C25" w:rsidP="00C1500A">
            <w:pPr>
              <w:rPr>
                <w:lang w:val="en-US"/>
              </w:rPr>
            </w:pPr>
          </w:p>
        </w:tc>
      </w:tr>
      <w:tr w:rsidR="000E0714" w:rsidRPr="00C82996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TK_4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>Prawne podstawy ustalenia pochodzenia dziecka: ustalenie macierzyństwa oraz sposoby ustalenia ojcostwa (domniemanie ojcostwa dziecka pochodzącego z małżeństwa, uznanie dziecka, sądowe ustalenie ojcostwa); zaprzeczenie ojcostwa oraz ustalenie bezskuteczności uznania dziecka.</w:t>
            </w:r>
          </w:p>
        </w:tc>
        <w:tc>
          <w:tcPr>
            <w:tcW w:w="2123" w:type="dxa"/>
            <w:vAlign w:val="center"/>
          </w:tcPr>
          <w:p w:rsidR="000E0714" w:rsidRDefault="00312C25" w:rsidP="00C1500A">
            <w:r>
              <w:t>IPEP-0-PROS_07;</w:t>
            </w:r>
          </w:p>
          <w:p w:rsidR="00312C25" w:rsidRPr="00C82996" w:rsidRDefault="00312C25" w:rsidP="00C1500A">
            <w:r>
              <w:t>IPEP-0-PROS_08;</w:t>
            </w:r>
          </w:p>
        </w:tc>
      </w:tr>
      <w:tr w:rsidR="000E0714" w:rsidRPr="007B5161" w:rsidTr="00386370">
        <w:trPr>
          <w:trHeight w:val="345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TK_5</w:t>
            </w:r>
          </w:p>
        </w:tc>
        <w:tc>
          <w:tcPr>
            <w:tcW w:w="6300" w:type="dxa"/>
          </w:tcPr>
          <w:p w:rsidR="000E0714" w:rsidRPr="004022C3" w:rsidRDefault="000E0714" w:rsidP="00F12FBA">
            <w:r w:rsidRPr="004022C3">
              <w:t xml:space="preserve">Władza rodzicielska oraz ingerencja w jej wykonywanie (ograniczenie, zawieszenie i pozbawienie władzy rodzicielskiej); piecza zastępcza rodzinna i instytucjonalna. Przysposobienie (adopcja): pojęcie, rodzaje oraz procedura przysposobienia. </w:t>
            </w:r>
          </w:p>
        </w:tc>
        <w:tc>
          <w:tcPr>
            <w:tcW w:w="2123" w:type="dxa"/>
            <w:vAlign w:val="center"/>
          </w:tcPr>
          <w:p w:rsidR="000E0714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IPEP-0-PROS_04;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IPEP-0-PROS_05;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IPEP-0-PROS_06;</w:t>
            </w:r>
          </w:p>
        </w:tc>
      </w:tr>
      <w:tr w:rsidR="000E0714" w:rsidRPr="00C82996" w:rsidTr="00386370">
        <w:trPr>
          <w:trHeight w:val="360"/>
        </w:trPr>
        <w:tc>
          <w:tcPr>
            <w:tcW w:w="1007" w:type="dxa"/>
            <w:vAlign w:val="center"/>
          </w:tcPr>
          <w:p w:rsidR="000E0714" w:rsidRPr="00C82996" w:rsidRDefault="000E0714" w:rsidP="00C1500A">
            <w:r>
              <w:t>TK_6</w:t>
            </w:r>
          </w:p>
        </w:tc>
        <w:tc>
          <w:tcPr>
            <w:tcW w:w="6300" w:type="dxa"/>
          </w:tcPr>
          <w:p w:rsidR="000E0714" w:rsidRDefault="000E0714" w:rsidP="00F12FBA">
            <w:r w:rsidRPr="004022C3">
              <w:t xml:space="preserve">Obowiązek alimentacyjny: pojęcie, podmioty zobowiązane, zakres i przedmiot obowiązku.  </w:t>
            </w:r>
          </w:p>
        </w:tc>
        <w:tc>
          <w:tcPr>
            <w:tcW w:w="2123" w:type="dxa"/>
            <w:vAlign w:val="center"/>
          </w:tcPr>
          <w:p w:rsidR="000E0714" w:rsidRDefault="008A6069" w:rsidP="00C1500A">
            <w:r>
              <w:t>IPEP-0-PROS_07;</w:t>
            </w:r>
          </w:p>
          <w:p w:rsidR="008A6069" w:rsidRPr="00C82996" w:rsidRDefault="008A6069" w:rsidP="00C1500A">
            <w:r>
              <w:t>IPEP-0-PROS_08;</w:t>
            </w:r>
          </w:p>
        </w:tc>
      </w:tr>
      <w:tr w:rsidR="00566345" w:rsidRPr="007B5161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TK_8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Podstawy prawa oświatowego.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IPEP-0-PROS_01;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IPEP-0-PROS_02;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IPEP-0-PROS_10;</w:t>
            </w:r>
          </w:p>
        </w:tc>
      </w:tr>
      <w:tr w:rsidR="00566345" w:rsidRPr="00C82996" w:rsidTr="00BB2360">
        <w:trPr>
          <w:trHeight w:val="345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TK_9</w:t>
            </w:r>
          </w:p>
        </w:tc>
        <w:tc>
          <w:tcPr>
            <w:tcW w:w="6300" w:type="dxa"/>
          </w:tcPr>
          <w:p w:rsidR="00566345" w:rsidRPr="00312C25" w:rsidRDefault="00566345" w:rsidP="00193B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2C25">
              <w:rPr>
                <w:rFonts w:eastAsiaTheme="minorHAnsi"/>
                <w:lang w:eastAsia="en-US"/>
              </w:rPr>
              <w:t>Ustawa o systemie oświaty, Karta nauczyciela.</w:t>
            </w:r>
          </w:p>
        </w:tc>
        <w:tc>
          <w:tcPr>
            <w:tcW w:w="2123" w:type="dxa"/>
            <w:vAlign w:val="center"/>
          </w:tcPr>
          <w:p w:rsidR="00566345" w:rsidRDefault="008A6069" w:rsidP="00C1500A">
            <w:r>
              <w:t>IPEP-0-PROS_09;</w:t>
            </w:r>
          </w:p>
          <w:p w:rsidR="008A6069" w:rsidRPr="00C82996" w:rsidRDefault="008A6069" w:rsidP="00C1500A">
            <w:r>
              <w:t>IPEP-0-PROS_10;</w:t>
            </w:r>
          </w:p>
        </w:tc>
      </w:tr>
      <w:tr w:rsidR="00566345" w:rsidRPr="007B5161" w:rsidTr="00BB2360">
        <w:trPr>
          <w:trHeight w:val="360"/>
        </w:trPr>
        <w:tc>
          <w:tcPr>
            <w:tcW w:w="1007" w:type="dxa"/>
            <w:vAlign w:val="center"/>
          </w:tcPr>
          <w:p w:rsidR="00566345" w:rsidRPr="00312C25" w:rsidRDefault="00566345" w:rsidP="00C1500A">
            <w:r w:rsidRPr="00312C25">
              <w:t>TK_10</w:t>
            </w:r>
          </w:p>
        </w:tc>
        <w:tc>
          <w:tcPr>
            <w:tcW w:w="6300" w:type="dxa"/>
          </w:tcPr>
          <w:p w:rsidR="00566345" w:rsidRPr="00312C25" w:rsidRDefault="00566345" w:rsidP="00193BEB">
            <w:r w:rsidRPr="00312C25">
              <w:rPr>
                <w:rFonts w:eastAsiaTheme="minorHAnsi"/>
                <w:lang w:eastAsia="en-US"/>
              </w:rPr>
              <w:t>Organy szkoły i ich kompetencje.</w:t>
            </w:r>
          </w:p>
        </w:tc>
        <w:tc>
          <w:tcPr>
            <w:tcW w:w="2123" w:type="dxa"/>
            <w:vAlign w:val="center"/>
          </w:tcPr>
          <w:p w:rsidR="00566345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IPEP-0-PROS_09;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 w:rsidRPr="008A6069">
              <w:rPr>
                <w:lang w:val="en-US"/>
              </w:rPr>
              <w:t>IPEP-0-PROS_10;</w:t>
            </w:r>
          </w:p>
          <w:p w:rsidR="008A6069" w:rsidRPr="008A6069" w:rsidRDefault="008A6069" w:rsidP="00C1500A">
            <w:pPr>
              <w:rPr>
                <w:lang w:val="en-US"/>
              </w:rPr>
            </w:pPr>
            <w:r>
              <w:rPr>
                <w:lang w:val="en-US"/>
              </w:rPr>
              <w:t>IPEP-0-PROS_</w:t>
            </w:r>
            <w:r w:rsidRPr="008A6069">
              <w:rPr>
                <w:lang w:val="en-US"/>
              </w:rPr>
              <w:t>1</w:t>
            </w:r>
            <w:r>
              <w:rPr>
                <w:lang w:val="en-US"/>
              </w:rPr>
              <w:t>1;</w:t>
            </w:r>
          </w:p>
        </w:tc>
      </w:tr>
    </w:tbl>
    <w:p w:rsidR="00EF491A" w:rsidRPr="008A6069" w:rsidRDefault="00EF491A" w:rsidP="00EF491A">
      <w:pPr>
        <w:jc w:val="center"/>
        <w:rPr>
          <w:lang w:val="en-US"/>
        </w:rPr>
      </w:pPr>
    </w:p>
    <w:p w:rsidR="00EF491A" w:rsidRPr="008A6069" w:rsidRDefault="00EF491A" w:rsidP="00EF491A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EF491A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EF491A" w:rsidRPr="00C82996" w:rsidTr="00C1500A">
        <w:trPr>
          <w:trHeight w:val="810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Podstawowa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AA47FF" w:rsidRDefault="00967191" w:rsidP="00AC7D6D">
            <w:pPr>
              <w:spacing w:line="276" w:lineRule="auto"/>
            </w:pPr>
            <w:r>
              <w:t xml:space="preserve">1.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>, Prawo rodzinne i opiekuńcze, Warszawa 2011.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2. </w:t>
            </w:r>
            <w:r w:rsidR="00AC7D6D" w:rsidRPr="00AA47FF">
              <w:t>Andrzejewski</w:t>
            </w:r>
            <w:r>
              <w:t xml:space="preserve"> M.</w:t>
            </w:r>
            <w:r w:rsidR="00AC7D6D" w:rsidRPr="00AA47FF">
              <w:t xml:space="preserve">, Ochrona praw dziecka w rodzinie dysfunkcyjnej (dziecko – rodzina – państwo), Kraków 2003. 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3. </w:t>
            </w:r>
            <w:r w:rsidR="00AC7D6D" w:rsidRPr="00AA47FF">
              <w:t>Kaszok</w:t>
            </w:r>
            <w:r>
              <w:t xml:space="preserve"> A.</w:t>
            </w:r>
            <w:r w:rsidR="00AC7D6D" w:rsidRPr="00AA47FF">
              <w:t>, Kodeks rodzinny i opiekuńczy. Prawo o aktach stanu cywilnego w nowym brzmieniu, Warszawa 2015.</w:t>
            </w:r>
          </w:p>
          <w:p w:rsidR="00AC7D6D" w:rsidRPr="00AA47FF" w:rsidRDefault="00967191" w:rsidP="00AC7D6D">
            <w:pPr>
              <w:spacing w:line="276" w:lineRule="auto"/>
            </w:pPr>
            <w:r>
              <w:t xml:space="preserve">4. </w:t>
            </w:r>
            <w:r w:rsidR="00AC7D6D" w:rsidRPr="00AA47FF">
              <w:t>Smyczyński</w:t>
            </w:r>
            <w:r>
              <w:t xml:space="preserve"> T.</w:t>
            </w:r>
            <w:r w:rsidR="00AC7D6D" w:rsidRPr="00AA47FF">
              <w:t>, Prawo rodzinne i opiekuńcze, Warszawa 2014.</w:t>
            </w:r>
          </w:p>
          <w:p w:rsidR="00EF491A" w:rsidRPr="00C82996" w:rsidRDefault="00967191" w:rsidP="00AC7D6D">
            <w:pPr>
              <w:spacing w:line="276" w:lineRule="auto"/>
            </w:pPr>
            <w:r>
              <w:t xml:space="preserve">5. </w:t>
            </w:r>
            <w:r w:rsidR="00AC7D6D" w:rsidRPr="00AA47FF">
              <w:t>Tryniszewska</w:t>
            </w:r>
            <w:r>
              <w:t xml:space="preserve"> K.</w:t>
            </w:r>
            <w:r w:rsidR="00AC7D6D" w:rsidRPr="00AA47FF">
              <w:t>, Ustawa o wspieraniu rodziny i systemie pieczy zastępczej. Komentarz, Warszawa 2015.</w:t>
            </w:r>
          </w:p>
        </w:tc>
      </w:tr>
      <w:tr w:rsidR="00EF491A" w:rsidRPr="00C82996" w:rsidTr="00C1500A">
        <w:trPr>
          <w:trHeight w:val="702"/>
        </w:trPr>
        <w:tc>
          <w:tcPr>
            <w:tcW w:w="2340" w:type="dxa"/>
          </w:tcPr>
          <w:p w:rsidR="00EF491A" w:rsidRPr="00C82996" w:rsidRDefault="00EF491A" w:rsidP="00C1500A">
            <w:r w:rsidRPr="00C82996">
              <w:t>Uzupełniająca</w:t>
            </w:r>
          </w:p>
          <w:p w:rsidR="00EF491A" w:rsidRPr="00C82996" w:rsidRDefault="00EF491A" w:rsidP="00C1500A">
            <w:pPr>
              <w:rPr>
                <w:color w:val="339966"/>
              </w:rPr>
            </w:pPr>
          </w:p>
          <w:p w:rsidR="00EF491A" w:rsidRPr="00C82996" w:rsidRDefault="00EF491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C7D6D" w:rsidRPr="004B5A54" w:rsidRDefault="00967191" w:rsidP="004B5A54">
            <w:r w:rsidRPr="004B5A54">
              <w:t xml:space="preserve">1. </w:t>
            </w:r>
            <w:r w:rsidR="00AC7D6D" w:rsidRPr="004B5A54">
              <w:t>Banasiuk</w:t>
            </w:r>
            <w:r w:rsidRPr="004B5A54">
              <w:t xml:space="preserve"> E.</w:t>
            </w:r>
            <w:r w:rsidR="00AC7D6D" w:rsidRPr="004B5A54">
              <w:t>, Rodzinny poradnik prawny, Warszawa 2014.</w:t>
            </w:r>
          </w:p>
          <w:p w:rsidR="00AC7D6D" w:rsidRPr="004B5A54" w:rsidRDefault="00967191" w:rsidP="004B5A54">
            <w:r w:rsidRPr="004B5A54">
              <w:t xml:space="preserve">2. </w:t>
            </w:r>
            <w:r w:rsidR="00AC7D6D" w:rsidRPr="004B5A54">
              <w:t>Bojarski</w:t>
            </w:r>
            <w:r w:rsidRPr="004B5A54">
              <w:t xml:space="preserve"> T., </w:t>
            </w:r>
            <w:r w:rsidR="00AC7D6D" w:rsidRPr="004B5A54">
              <w:t>Kruk</w:t>
            </w:r>
            <w:r w:rsidRPr="004B5A54">
              <w:t xml:space="preserve"> E., </w:t>
            </w:r>
            <w:r w:rsidR="00AC7D6D" w:rsidRPr="004B5A54">
              <w:t>Skrętowicz</w:t>
            </w:r>
            <w:r w:rsidRPr="004B5A54">
              <w:t xml:space="preserve"> E.</w:t>
            </w:r>
            <w:r w:rsidR="00AC7D6D" w:rsidRPr="004B5A54">
              <w:t>, Ustawa o postępowaniu w sprawach nieletnich. Komentarz, Warszawa 2014.</w:t>
            </w:r>
          </w:p>
          <w:p w:rsidR="00AC7D6D" w:rsidRPr="004B5A54" w:rsidRDefault="00967191" w:rsidP="004B5A54">
            <w:r w:rsidRPr="004B5A54">
              <w:t xml:space="preserve">3. </w:t>
            </w:r>
            <w:r w:rsidR="00AC7D6D" w:rsidRPr="004B5A54">
              <w:t>Gromek</w:t>
            </w:r>
            <w:r w:rsidRPr="004B5A54">
              <w:t xml:space="preserve"> K.</w:t>
            </w:r>
            <w:r w:rsidR="00AC7D6D" w:rsidRPr="004B5A54">
              <w:t xml:space="preserve">, Pisma procesowe i orzeczenia sądowe w sprawach </w:t>
            </w:r>
            <w:r w:rsidR="00AC7D6D" w:rsidRPr="004B5A54">
              <w:lastRenderedPageBreak/>
              <w:t>rodzinnych z objaśnieniami, Warszawa 2015.</w:t>
            </w:r>
          </w:p>
          <w:p w:rsidR="00AC7D6D" w:rsidRPr="004B5A54" w:rsidRDefault="00967191" w:rsidP="004B5A54">
            <w:r w:rsidRPr="004B5A54">
              <w:t xml:space="preserve">4. </w:t>
            </w:r>
            <w:r w:rsidR="00AC7D6D" w:rsidRPr="004B5A54">
              <w:t>Bucińska</w:t>
            </w:r>
            <w:r w:rsidRPr="004B5A54">
              <w:t xml:space="preserve"> J., </w:t>
            </w:r>
            <w:r w:rsidR="00AC7D6D" w:rsidRPr="004B5A54">
              <w:t>Ciepła</w:t>
            </w:r>
            <w:r w:rsidRPr="004B5A54">
              <w:t xml:space="preserve"> H., </w:t>
            </w:r>
            <w:r w:rsidR="00AC7D6D" w:rsidRPr="004B5A54">
              <w:t>Kawałko</w:t>
            </w:r>
            <w:r w:rsidRPr="004B5A54">
              <w:t xml:space="preserve"> A., </w:t>
            </w:r>
            <w:r w:rsidR="00AC7D6D" w:rsidRPr="004B5A54">
              <w:t>Piasecki</w:t>
            </w:r>
            <w:r w:rsidRPr="004B5A54">
              <w:t xml:space="preserve"> K., </w:t>
            </w:r>
            <w:r w:rsidR="00AC7D6D" w:rsidRPr="004B5A54">
              <w:t>Prusinowska-</w:t>
            </w:r>
            <w:r w:rsidR="00E954AC" w:rsidRPr="004B5A54">
              <w:t>Marek</w:t>
            </w:r>
            <w:r w:rsidRPr="004B5A54">
              <w:t xml:space="preserve"> A.</w:t>
            </w:r>
            <w:r w:rsidR="00E954AC" w:rsidRPr="004B5A54">
              <w:t>,</w:t>
            </w:r>
            <w:r w:rsidR="00AC7D6D" w:rsidRPr="004B5A54">
              <w:t xml:space="preserve"> Prawo rodzinne, Warszawa 2015.</w:t>
            </w:r>
          </w:p>
          <w:p w:rsidR="00EF491A" w:rsidRPr="004B5A54" w:rsidRDefault="00967191" w:rsidP="004B5A54">
            <w:r w:rsidRPr="004B5A54">
              <w:t xml:space="preserve">5. </w:t>
            </w:r>
            <w:r w:rsidR="00AC7D6D" w:rsidRPr="004B5A54">
              <w:t>Ignaczewski</w:t>
            </w:r>
            <w:r w:rsidRPr="004B5A54">
              <w:t xml:space="preserve"> J.</w:t>
            </w:r>
            <w:r w:rsidR="00AC7D6D" w:rsidRPr="004B5A54">
              <w:t xml:space="preserve"> (red.), Władza rodzicielska i kontakty z dzieckiem, Warszawa 2015.</w:t>
            </w:r>
          </w:p>
          <w:p w:rsidR="00566345" w:rsidRPr="004B5A54" w:rsidRDefault="00967191" w:rsidP="004B5A54">
            <w:pPr>
              <w:rPr>
                <w:rFonts w:eastAsiaTheme="minorHAnsi"/>
                <w:lang w:eastAsia="en-US"/>
              </w:rPr>
            </w:pPr>
            <w:r w:rsidRPr="004B5A54">
              <w:t xml:space="preserve">6. </w:t>
            </w:r>
            <w:r w:rsidR="00E954AC" w:rsidRPr="004B5A54">
              <w:rPr>
                <w:rFonts w:eastAsiaTheme="minorHAnsi"/>
                <w:lang w:eastAsia="en-US"/>
              </w:rPr>
              <w:t>Pilich</w:t>
            </w:r>
            <w:r w:rsidRPr="004B5A54">
              <w:rPr>
                <w:rFonts w:eastAsiaTheme="minorHAnsi"/>
                <w:lang w:eastAsia="en-US"/>
              </w:rPr>
              <w:t xml:space="preserve"> M.</w:t>
            </w:r>
            <w:r w:rsidR="00E954AC" w:rsidRPr="004B5A54">
              <w:rPr>
                <w:rFonts w:eastAsiaTheme="minorHAnsi"/>
                <w:lang w:eastAsia="en-US"/>
              </w:rPr>
              <w:t>,</w:t>
            </w:r>
            <w:r w:rsidR="00566345" w:rsidRPr="004B5A54">
              <w:rPr>
                <w:rFonts w:eastAsiaTheme="minorHAnsi"/>
                <w:lang w:eastAsia="en-US"/>
              </w:rPr>
              <w:t xml:space="preserve"> Ustawa o system</w:t>
            </w:r>
            <w:r w:rsidR="008A6069" w:rsidRPr="004B5A54">
              <w:rPr>
                <w:rFonts w:eastAsiaTheme="minorHAnsi"/>
                <w:lang w:eastAsia="en-US"/>
              </w:rPr>
              <w:t>ie oświaty. Komentarz, Warszawa 2006</w:t>
            </w:r>
            <w:r w:rsidR="00E954AC" w:rsidRPr="004B5A54">
              <w:rPr>
                <w:rFonts w:eastAsiaTheme="minorHAnsi"/>
                <w:lang w:eastAsia="en-US"/>
              </w:rPr>
              <w:t>.</w:t>
            </w:r>
          </w:p>
          <w:p w:rsidR="00566345" w:rsidRPr="00C82996" w:rsidRDefault="00E954AC" w:rsidP="004B5A54">
            <w:r w:rsidRPr="004B5A54">
              <w:rPr>
                <w:rFonts w:eastAsiaTheme="minorHAnsi"/>
                <w:lang w:eastAsia="en-US"/>
              </w:rPr>
              <w:t xml:space="preserve">7. </w:t>
            </w:r>
            <w:r w:rsidR="00566345" w:rsidRPr="004B5A54">
              <w:rPr>
                <w:rFonts w:eastAsiaTheme="minorHAnsi"/>
                <w:lang w:eastAsia="en-US"/>
              </w:rPr>
              <w:t>Najnowsze publikacje o charakterze naukowym oraz materiały z prasy bieżącej i</w:t>
            </w:r>
            <w:r w:rsidR="00967191" w:rsidRPr="004B5A54">
              <w:t xml:space="preserve"> </w:t>
            </w:r>
            <w:r w:rsidR="00566345" w:rsidRPr="004B5A54">
              <w:rPr>
                <w:rFonts w:eastAsiaTheme="minorHAnsi"/>
                <w:lang w:eastAsia="en-US"/>
              </w:rPr>
              <w:t>zasobów internetowych, zgodne z treściami merytorycznymi przedmiotu</w:t>
            </w: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EF491A" w:rsidRPr="00C82996" w:rsidTr="00C1500A">
        <w:trPr>
          <w:trHeight w:val="615"/>
        </w:trPr>
        <w:tc>
          <w:tcPr>
            <w:tcW w:w="9176" w:type="dxa"/>
            <w:gridSpan w:val="5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EF491A" w:rsidRPr="00C82996" w:rsidTr="00C1500A">
        <w:trPr>
          <w:trHeight w:val="870"/>
        </w:trPr>
        <w:tc>
          <w:tcPr>
            <w:tcW w:w="217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Metody oceny</w:t>
            </w:r>
          </w:p>
        </w:tc>
      </w:tr>
      <w:tr w:rsidR="00AC7D6D" w:rsidRPr="00C82996" w:rsidTr="00B62EA5">
        <w:trPr>
          <w:trHeight w:val="48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IPEP-0-PROS_01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TK_1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IPEP-0-PROS_02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TK_2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IPEP-0-PROS_03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TK_3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IPEP-0-PROS_04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TK_4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IPEP-0-PROS_05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TK_5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25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IPEP-0-PROS_06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TK_6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Pr="006B2467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AC7D6D" w:rsidRPr="00C82996" w:rsidTr="00B62EA5">
        <w:trPr>
          <w:trHeight w:val="540"/>
        </w:trPr>
        <w:tc>
          <w:tcPr>
            <w:tcW w:w="2170" w:type="dxa"/>
            <w:vAlign w:val="center"/>
          </w:tcPr>
          <w:p w:rsidR="00AC7D6D" w:rsidRPr="00C82996" w:rsidRDefault="00E954AC" w:rsidP="00C1500A">
            <w:r>
              <w:t>IPEP-0-PROS_07</w:t>
            </w:r>
          </w:p>
        </w:tc>
        <w:tc>
          <w:tcPr>
            <w:tcW w:w="1800" w:type="dxa"/>
            <w:vAlign w:val="center"/>
          </w:tcPr>
          <w:p w:rsidR="00AC7D6D" w:rsidRPr="00C82996" w:rsidRDefault="00E954AC" w:rsidP="00C1500A">
            <w:r>
              <w:t>TK_7</w:t>
            </w:r>
          </w:p>
        </w:tc>
        <w:tc>
          <w:tcPr>
            <w:tcW w:w="1379" w:type="dxa"/>
          </w:tcPr>
          <w:p w:rsidR="00AC7D6D" w:rsidRPr="006B2467" w:rsidRDefault="00AC7D6D" w:rsidP="00664EBA">
            <w:r w:rsidRPr="006B2467">
              <w:t>Wykład</w:t>
            </w:r>
          </w:p>
        </w:tc>
        <w:tc>
          <w:tcPr>
            <w:tcW w:w="1417" w:type="dxa"/>
          </w:tcPr>
          <w:p w:rsidR="00AC7D6D" w:rsidRDefault="00AC7D6D" w:rsidP="00664EBA">
            <w:r w:rsidRPr="006B2467">
              <w:t>P</w:t>
            </w:r>
          </w:p>
        </w:tc>
        <w:tc>
          <w:tcPr>
            <w:tcW w:w="2410" w:type="dxa"/>
            <w:vAlign w:val="center"/>
          </w:tcPr>
          <w:p w:rsidR="00AC7D6D" w:rsidRPr="00C82996" w:rsidRDefault="00451325" w:rsidP="00C1500A">
            <w:r>
              <w:t>Egzamin pisemny</w:t>
            </w:r>
          </w:p>
        </w:tc>
      </w:tr>
      <w:tr w:rsidR="00EF491A" w:rsidRPr="00C82996" w:rsidTr="00C1500A">
        <w:trPr>
          <w:trHeight w:val="496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IPEP-0-PROS_08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TK_8</w:t>
            </w:r>
          </w:p>
        </w:tc>
        <w:tc>
          <w:tcPr>
            <w:tcW w:w="1379" w:type="dxa"/>
            <w:vAlign w:val="center"/>
          </w:tcPr>
          <w:p w:rsidR="00EF491A" w:rsidRPr="00C82996" w:rsidRDefault="00E954AC" w:rsidP="00C1500A">
            <w:r>
              <w:t>Wykład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451325" w:rsidP="00C1500A">
            <w:r>
              <w:t>Egzamin pisemny</w:t>
            </w:r>
          </w:p>
        </w:tc>
      </w:tr>
      <w:tr w:rsidR="00EF491A" w:rsidRPr="00C82996" w:rsidTr="00C1500A">
        <w:trPr>
          <w:trHeight w:val="532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IPEP-0-PROS_09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TK_9</w:t>
            </w:r>
          </w:p>
        </w:tc>
        <w:tc>
          <w:tcPr>
            <w:tcW w:w="1379" w:type="dxa"/>
            <w:vAlign w:val="center"/>
          </w:tcPr>
          <w:p w:rsidR="00EF491A" w:rsidRPr="00C82996" w:rsidRDefault="00E954AC" w:rsidP="00C1500A">
            <w:r>
              <w:t>Wykład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451325" w:rsidP="00C1500A">
            <w:r>
              <w:t>Egzamin pisemny</w:t>
            </w:r>
          </w:p>
        </w:tc>
      </w:tr>
      <w:tr w:rsidR="00EF491A" w:rsidRPr="00C82996" w:rsidTr="00C1500A">
        <w:trPr>
          <w:trHeight w:val="540"/>
        </w:trPr>
        <w:tc>
          <w:tcPr>
            <w:tcW w:w="2170" w:type="dxa"/>
            <w:vAlign w:val="center"/>
          </w:tcPr>
          <w:p w:rsidR="00EF491A" w:rsidRPr="00C82996" w:rsidRDefault="00E954AC" w:rsidP="00C1500A">
            <w:r>
              <w:t>IPEP-0-PROS_10</w:t>
            </w:r>
          </w:p>
        </w:tc>
        <w:tc>
          <w:tcPr>
            <w:tcW w:w="1800" w:type="dxa"/>
            <w:vAlign w:val="center"/>
          </w:tcPr>
          <w:p w:rsidR="00EF491A" w:rsidRPr="00C82996" w:rsidRDefault="00E954AC" w:rsidP="00C1500A">
            <w:r>
              <w:t>TK_10</w:t>
            </w:r>
          </w:p>
        </w:tc>
        <w:tc>
          <w:tcPr>
            <w:tcW w:w="1379" w:type="dxa"/>
            <w:vAlign w:val="center"/>
          </w:tcPr>
          <w:p w:rsidR="00EF491A" w:rsidRPr="00C82996" w:rsidRDefault="00E954AC" w:rsidP="00C1500A">
            <w:r>
              <w:t>Wykład</w:t>
            </w:r>
          </w:p>
        </w:tc>
        <w:tc>
          <w:tcPr>
            <w:tcW w:w="1417" w:type="dxa"/>
            <w:vAlign w:val="center"/>
          </w:tcPr>
          <w:p w:rsidR="00EF491A" w:rsidRPr="00C82996" w:rsidRDefault="00E954AC" w:rsidP="00C1500A">
            <w:r>
              <w:t>P</w:t>
            </w:r>
          </w:p>
        </w:tc>
        <w:tc>
          <w:tcPr>
            <w:tcW w:w="2410" w:type="dxa"/>
            <w:vAlign w:val="center"/>
          </w:tcPr>
          <w:p w:rsidR="00EF491A" w:rsidRPr="00C82996" w:rsidRDefault="00451325" w:rsidP="00C1500A">
            <w:r>
              <w:t>Egzamin pisemny</w:t>
            </w: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EF491A" w:rsidRPr="00C82996" w:rsidTr="00C1500A">
        <w:trPr>
          <w:trHeight w:val="615"/>
        </w:trPr>
        <w:tc>
          <w:tcPr>
            <w:tcW w:w="9305" w:type="dxa"/>
            <w:gridSpan w:val="3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EF491A" w:rsidRPr="00C82996" w:rsidTr="00C1500A">
        <w:trPr>
          <w:trHeight w:val="61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EF491A" w:rsidRPr="00C82996" w:rsidTr="00C1500A">
        <w:trPr>
          <w:trHeight w:val="540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EF491A" w:rsidRPr="00C82996" w:rsidRDefault="00EF491A" w:rsidP="00C1500A">
            <w:pPr>
              <w:jc w:val="center"/>
            </w:pPr>
            <w:r w:rsidRPr="00C82996">
              <w:t>ECTS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EF491A" w:rsidRPr="00C82996" w:rsidRDefault="00E954AC" w:rsidP="00E954AC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F491A" w:rsidRPr="00C82996" w:rsidRDefault="00E954AC" w:rsidP="00E954AC">
            <w:pPr>
              <w:jc w:val="center"/>
            </w:pPr>
            <w:r>
              <w:t>2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EF491A" w:rsidRPr="00C82996" w:rsidRDefault="00E954AC" w:rsidP="00E954AC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540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EF491A" w:rsidRPr="00C82996" w:rsidRDefault="00E954AC" w:rsidP="00E954AC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EF491A" w:rsidRPr="00C82996" w:rsidRDefault="00EF491A" w:rsidP="00C1500A"/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EF491A" w:rsidP="00C1500A">
            <w:r w:rsidRPr="00C82996">
              <w:t xml:space="preserve">Godz. </w:t>
            </w:r>
            <w:r w:rsidR="00B07E22">
              <w:t xml:space="preserve"> 35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3E7BE3">
            <w:r w:rsidRPr="00C82996">
              <w:lastRenderedPageBreak/>
              <w:t xml:space="preserve">1. </w:t>
            </w:r>
            <w:r w:rsidR="003E7BE3"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80423F" w:rsidP="00C1500A">
            <w:r>
              <w:t>15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80423F">
            <w:r w:rsidRPr="00C82996">
              <w:t xml:space="preserve">2. </w:t>
            </w:r>
            <w:r w:rsidR="0080423F">
              <w:t>Czytanie wskazanej literatury przedmiotu</w:t>
            </w:r>
            <w:r w:rsidR="00ED1004">
              <w:t xml:space="preserve">  odnośnie problematyki</w:t>
            </w:r>
            <w:r w:rsidR="0080423F">
              <w:t xml:space="preserve"> wykładu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80423F" w:rsidP="00C1500A">
            <w:r>
              <w:t>15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r w:rsidRPr="00C82996">
              <w:t xml:space="preserve">3. </w:t>
            </w:r>
            <w:r w:rsidR="0080423F">
              <w:t>Przygotowanie k</w:t>
            </w:r>
            <w:r w:rsidR="00451325">
              <w:t>onwersatorium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451325" w:rsidP="00C1500A">
            <w:r>
              <w:t>5</w:t>
            </w:r>
          </w:p>
        </w:tc>
      </w:tr>
      <w:tr w:rsidR="00EF491A" w:rsidRPr="00C82996" w:rsidTr="00C1500A">
        <w:trPr>
          <w:trHeight w:val="52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3E7BE3" w:rsidP="00C1500A">
            <w:r>
              <w:t>50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EF491A" w:rsidRPr="00C82996" w:rsidRDefault="003E7BE3" w:rsidP="00C1500A">
            <w:pPr>
              <w:jc w:val="center"/>
            </w:pPr>
            <w:r>
              <w:t xml:space="preserve">2 </w:t>
            </w:r>
            <w:r w:rsidR="00EF491A" w:rsidRPr="00C82996">
              <w:t>ECTS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112E41" w:rsidP="00C1500A">
            <w:pPr>
              <w:jc w:val="center"/>
            </w:pPr>
            <w:r>
              <w:t xml:space="preserve">0 </w:t>
            </w:r>
            <w:r w:rsidR="00EF491A" w:rsidRPr="00C82996">
              <w:t>ECTS</w:t>
            </w:r>
          </w:p>
        </w:tc>
      </w:tr>
      <w:tr w:rsidR="00EF491A" w:rsidRPr="00C82996" w:rsidTr="00C1500A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EF491A" w:rsidP="00C1500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91A" w:rsidRPr="00C82996" w:rsidRDefault="00112E41" w:rsidP="00C1500A">
            <w:pPr>
              <w:jc w:val="center"/>
            </w:pPr>
            <w:r>
              <w:t xml:space="preserve">0,5 </w:t>
            </w:r>
            <w:r w:rsidR="00EF491A" w:rsidRPr="00C82996">
              <w:t>ECTS</w:t>
            </w:r>
          </w:p>
        </w:tc>
      </w:tr>
    </w:tbl>
    <w:p w:rsidR="00EF491A" w:rsidRPr="00C82996" w:rsidRDefault="00EF491A" w:rsidP="00EF491A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EF491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EF491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EF491A" w:rsidRPr="00C82996" w:rsidRDefault="00EF491A" w:rsidP="00C1500A">
            <w:pPr>
              <w:jc w:val="center"/>
            </w:pPr>
            <w:r w:rsidRPr="00C82996">
              <w:t>Studia stacjonarne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25%  x 1 ECTS = godziny poświęcone przez studenta na pracę własną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Studia niestacjonarne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50%  x 1 ECTS = godziny poświęcone przez studenta na pracę własną</w:t>
            </w:r>
          </w:p>
          <w:p w:rsidR="00EF491A" w:rsidRPr="00C82996" w:rsidRDefault="00EF491A" w:rsidP="00C1500A">
            <w:pPr>
              <w:jc w:val="center"/>
            </w:pPr>
            <w:r w:rsidRPr="00C82996">
              <w:t xml:space="preserve">Praktyka zawodowa 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  <w:r w:rsidRPr="00C82996">
              <w:t xml:space="preserve">Zajęcia praktyczne na kierunku pielęgniarstwo </w:t>
            </w:r>
          </w:p>
          <w:p w:rsidR="00EF491A" w:rsidRPr="00C82996" w:rsidRDefault="00EF491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EF491A" w:rsidRPr="00C82996" w:rsidRDefault="00EF491A" w:rsidP="00C1500A">
            <w:pPr>
              <w:jc w:val="center"/>
            </w:pPr>
          </w:p>
        </w:tc>
      </w:tr>
    </w:tbl>
    <w:p w:rsidR="00EF491A" w:rsidRDefault="00EF491A" w:rsidP="00EF491A"/>
    <w:p w:rsidR="00EF491A" w:rsidRPr="00C82996" w:rsidRDefault="00EF491A" w:rsidP="00EF491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EF491A" w:rsidRPr="00C82996" w:rsidTr="00C1500A">
        <w:trPr>
          <w:trHeight w:val="429"/>
        </w:trPr>
        <w:tc>
          <w:tcPr>
            <w:tcW w:w="9123" w:type="dxa"/>
            <w:gridSpan w:val="2"/>
            <w:vAlign w:val="center"/>
          </w:tcPr>
          <w:p w:rsidR="00EF491A" w:rsidRPr="00C82996" w:rsidRDefault="00EF491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EF491A" w:rsidRPr="00C82996" w:rsidTr="00C1500A">
        <w:trPr>
          <w:trHeight w:val="429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znakomita wiedza, umiejętności, kompetencje</w:t>
            </w:r>
          </w:p>
        </w:tc>
      </w:tr>
      <w:tr w:rsidR="00EF491A" w:rsidRPr="00C82996" w:rsidTr="00C1500A">
        <w:trPr>
          <w:trHeight w:val="377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bardzo dobra wiedza, umiejętności, kompetencje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dobra wiedza, umiejętności, kompetencje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zadawalająca wiedza, umiejętności, kompetencje, ale ze znacznymi niedociągnięciami</w:t>
            </w:r>
          </w:p>
        </w:tc>
      </w:tr>
      <w:tr w:rsidR="00EF491A" w:rsidRPr="00C82996" w:rsidTr="00C1500A">
        <w:trPr>
          <w:trHeight w:val="377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zadawalająca wiedza, umiejętności, kompetencje, z licznymi błędami</w:t>
            </w:r>
          </w:p>
        </w:tc>
      </w:tr>
      <w:tr w:rsidR="00EF491A" w:rsidRPr="00C82996" w:rsidTr="00C1500A">
        <w:trPr>
          <w:trHeight w:val="366"/>
        </w:trPr>
        <w:tc>
          <w:tcPr>
            <w:tcW w:w="560" w:type="dxa"/>
            <w:vAlign w:val="center"/>
          </w:tcPr>
          <w:p w:rsidR="00EF491A" w:rsidRPr="00C82996" w:rsidRDefault="00EF491A" w:rsidP="00C1500A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F491A" w:rsidRPr="00C82996" w:rsidRDefault="00EF491A" w:rsidP="00C1500A">
            <w:r w:rsidRPr="00C82996">
              <w:t>niezadawalająca wiedza, umiejętności, kompetencje</w:t>
            </w:r>
          </w:p>
        </w:tc>
      </w:tr>
    </w:tbl>
    <w:p w:rsidR="00EF491A" w:rsidRPr="00C82996" w:rsidRDefault="00EF491A" w:rsidP="00EF491A"/>
    <w:p w:rsidR="00EF491A" w:rsidRPr="00C82996" w:rsidRDefault="00EF491A" w:rsidP="00EF491A">
      <w:r w:rsidRPr="00C82996">
        <w:t>Zatwierdzenie karty opisu przedmiotu:</w:t>
      </w:r>
    </w:p>
    <w:p w:rsidR="00EF491A" w:rsidRPr="00C82996" w:rsidRDefault="00EF491A" w:rsidP="00EF491A"/>
    <w:p w:rsidR="00B77572" w:rsidRPr="00C82996" w:rsidRDefault="00B77572" w:rsidP="00B77572">
      <w:r w:rsidRPr="00C82996">
        <w:t>Opracował:</w:t>
      </w:r>
      <w:r>
        <w:t xml:space="preserve"> dr Danuta Nikitenko</w:t>
      </w:r>
    </w:p>
    <w:p w:rsidR="00B77572" w:rsidRPr="00C82996" w:rsidRDefault="00B77572" w:rsidP="00B77572">
      <w:r w:rsidRPr="00C82996">
        <w:t xml:space="preserve">Sprawdził  pod względem formalnym (koordynator przedmiotu): </w:t>
      </w:r>
      <w:r>
        <w:t xml:space="preserve">mgr Krzysztof Borowski </w:t>
      </w:r>
    </w:p>
    <w:p w:rsidR="00B77572" w:rsidRPr="00C82996" w:rsidRDefault="00B77572" w:rsidP="00B77572">
      <w:r w:rsidRPr="00C82996">
        <w:t>Zatwierdził (Dyrektor Instytutu): dr Monika Kościelniak</w:t>
      </w:r>
    </w:p>
    <w:p w:rsidR="00EF491A" w:rsidRPr="00C82996" w:rsidRDefault="00EF491A" w:rsidP="00EF491A"/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AE"/>
    <w:rsid w:val="000A445F"/>
    <w:rsid w:val="000E0714"/>
    <w:rsid w:val="000E7C12"/>
    <w:rsid w:val="00112E41"/>
    <w:rsid w:val="00127C65"/>
    <w:rsid w:val="001346D2"/>
    <w:rsid w:val="00163AAE"/>
    <w:rsid w:val="00275F2F"/>
    <w:rsid w:val="00310A39"/>
    <w:rsid w:val="00312C25"/>
    <w:rsid w:val="0034127B"/>
    <w:rsid w:val="003E7BE3"/>
    <w:rsid w:val="003F55FD"/>
    <w:rsid w:val="00451325"/>
    <w:rsid w:val="00496104"/>
    <w:rsid w:val="004B5A54"/>
    <w:rsid w:val="004C517D"/>
    <w:rsid w:val="004F1447"/>
    <w:rsid w:val="00566345"/>
    <w:rsid w:val="005B09BE"/>
    <w:rsid w:val="00771738"/>
    <w:rsid w:val="007B5161"/>
    <w:rsid w:val="0080423F"/>
    <w:rsid w:val="00847D1A"/>
    <w:rsid w:val="008663FB"/>
    <w:rsid w:val="008A6069"/>
    <w:rsid w:val="00961A58"/>
    <w:rsid w:val="00967191"/>
    <w:rsid w:val="00AC7D6D"/>
    <w:rsid w:val="00AE2581"/>
    <w:rsid w:val="00B07E22"/>
    <w:rsid w:val="00B77572"/>
    <w:rsid w:val="00C2465D"/>
    <w:rsid w:val="00CD0AC9"/>
    <w:rsid w:val="00D343B7"/>
    <w:rsid w:val="00D86D97"/>
    <w:rsid w:val="00DE3089"/>
    <w:rsid w:val="00E551A8"/>
    <w:rsid w:val="00E954AC"/>
    <w:rsid w:val="00ED1004"/>
    <w:rsid w:val="00EF491A"/>
    <w:rsid w:val="00F114E0"/>
    <w:rsid w:val="00F9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51A8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551A8"/>
    <w:rPr>
      <w:rFonts w:asciiTheme="majorHAnsi" w:eastAsiaTheme="majorEastAsia" w:hAnsiTheme="majorHAnsi" w:cstheme="majorBidi"/>
      <w:b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51A8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551A8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19B8-7FDB-4AED-8153-55CE5AF01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1350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Komputer</cp:lastModifiedBy>
  <cp:revision>49</cp:revision>
  <dcterms:created xsi:type="dcterms:W3CDTF">2019-09-16T07:05:00Z</dcterms:created>
  <dcterms:modified xsi:type="dcterms:W3CDTF">2019-09-27T17:47:00Z</dcterms:modified>
</cp:coreProperties>
</file>