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4D0B5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Wychowanie fizyczne/</w:t>
            </w:r>
            <w:r w:rsidRPr="004D0B53">
              <w:t>PWSZ-0-WF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969B0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969B0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D0B53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4D0B53">
            <w:r>
              <w:t>0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D73A45" w:rsidRPr="00C82996" w:rsidRDefault="00D73A45" w:rsidP="00842EBE">
            <w:r>
              <w:t xml:space="preserve">Dr Katarzyna Stachowiak 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 w:rsidRPr="004D0B53">
              <w:t xml:space="preserve">Znajomość podstawowych zagadnień związanych z rytmem, tempem muzycznym. Znajomość podstawowych zagadnień </w:t>
            </w:r>
            <w:r w:rsidRPr="004D0B53">
              <w:br/>
              <w:t>z biologii, anatomii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4D0B53" w:rsidP="004D0B53">
            <w:r w:rsidRPr="004D0B53">
              <w:rPr>
                <w:color w:val="000000"/>
              </w:rPr>
              <w:t xml:space="preserve">Wyposażenie studentów w wiedzę i umiejętności niezbędne do planowania, przygotowania i prowadzenia zajęć rytmiczno-ruchowych z dziećmi. </w:t>
            </w:r>
            <w:r w:rsidRPr="004D0B53">
              <w:t>Wzmacnianie i rozwijanie poszczególnych grup mięśniowych.  Umiejętność doboru i prowadzenia ćwiczeń kształtujących i rozciągających przy muzyce z dziećmi.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72DDB" w:rsidP="00A55D67">
            <w:r w:rsidRPr="004D0B53">
              <w:t>PWSZ-0-WF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4D0B53" w:rsidP="00C969B0">
            <w:r w:rsidRPr="004D0B53">
              <w:rPr>
                <w:color w:val="000000"/>
              </w:rPr>
              <w:t xml:space="preserve">Zna, ćwiczenia, zabawy i środki stosowane </w:t>
            </w:r>
            <w:r w:rsidR="00C969B0">
              <w:rPr>
                <w:color w:val="000000"/>
              </w:rPr>
              <w:t>podczas prowadzenia zajęć ruchowych.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C4138D" w:rsidRDefault="00C4138D" w:rsidP="00C4138D">
            <w:r w:rsidRPr="003E6437">
              <w:t>SJKPPW_W09</w:t>
            </w:r>
          </w:p>
          <w:p w:rsidR="00C4138D" w:rsidRDefault="00C4138D" w:rsidP="00C4138D">
            <w:r w:rsidRPr="003E6437">
              <w:t>SJKPPW_W10</w:t>
            </w:r>
          </w:p>
          <w:p w:rsidR="00A55D67" w:rsidRPr="00C82996" w:rsidRDefault="00C4138D" w:rsidP="00C4138D">
            <w:r w:rsidRPr="003E6437">
              <w:t>SJKPPW_W11</w:t>
            </w:r>
          </w:p>
        </w:tc>
      </w:tr>
      <w:tr w:rsidR="00C4138D" w:rsidRPr="00C82996" w:rsidTr="00572DDB">
        <w:trPr>
          <w:trHeight w:val="412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t>PWSZ-0-WF</w:t>
            </w:r>
            <w:r>
              <w:t>_02</w:t>
            </w:r>
          </w:p>
        </w:tc>
        <w:tc>
          <w:tcPr>
            <w:tcW w:w="4725" w:type="dxa"/>
          </w:tcPr>
          <w:p w:rsidR="00C4138D" w:rsidRDefault="00C4138D" w:rsidP="004D0B53">
            <w:pPr>
              <w:spacing w:after="200"/>
            </w:pPr>
            <w:r>
              <w:rPr>
                <w:rFonts w:cs="Calibri"/>
                <w:color w:val="000000"/>
              </w:rPr>
              <w:t>Nabywa podstawowe umiejętności z zakresu metodyki nauczania podstawowych ćwiczeń oraz tworzenia choreografii tanecznych, w stopniu umożliwiającym prawidłową demonstrację ich wykonania.</w:t>
            </w:r>
          </w:p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SJKPPW_W10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SJKPPW_U08</w:t>
            </w:r>
          </w:p>
          <w:p w:rsidR="00C4138D" w:rsidRPr="00C82996" w:rsidRDefault="00C4138D" w:rsidP="003E7724">
            <w:r w:rsidRPr="00422A77">
              <w:t>SJKPPW_K04</w:t>
            </w:r>
          </w:p>
        </w:tc>
      </w:tr>
      <w:tr w:rsidR="00C4138D" w:rsidRPr="00C82996" w:rsidTr="00DA1EF4">
        <w:trPr>
          <w:trHeight w:val="720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lastRenderedPageBreak/>
              <w:t>PWSZ-0-WF</w:t>
            </w:r>
            <w:r>
              <w:t>_03</w:t>
            </w:r>
          </w:p>
        </w:tc>
        <w:tc>
          <w:tcPr>
            <w:tcW w:w="4725" w:type="dxa"/>
          </w:tcPr>
          <w:p w:rsidR="00C4138D" w:rsidRDefault="00C4138D" w:rsidP="004D0B53">
            <w:pPr>
              <w:spacing w:after="200"/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czynności, niezbędne do nauczania ćwiczeń/układów tanecznych.</w:t>
            </w:r>
          </w:p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SJKPPW_W11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SJKPPW_U08</w:t>
            </w:r>
          </w:p>
          <w:p w:rsidR="00C4138D" w:rsidRDefault="00C4138D" w:rsidP="003E7724">
            <w:r w:rsidRPr="00422A77">
              <w:t>SJKPPW_U10</w:t>
            </w:r>
          </w:p>
          <w:p w:rsidR="00C4138D" w:rsidRPr="00C82996" w:rsidRDefault="00C4138D" w:rsidP="003E7724">
            <w:r w:rsidRPr="00422A77">
              <w:t>SJKPPW_K04</w:t>
            </w:r>
          </w:p>
        </w:tc>
      </w:tr>
      <w:tr w:rsidR="00C4138D" w:rsidRPr="00C82996" w:rsidTr="00DA1EF4">
        <w:trPr>
          <w:trHeight w:val="705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t>PWSZ-0-WF</w:t>
            </w:r>
            <w:r>
              <w:t>_04</w:t>
            </w:r>
          </w:p>
        </w:tc>
        <w:tc>
          <w:tcPr>
            <w:tcW w:w="4725" w:type="dxa"/>
          </w:tcPr>
          <w:p w:rsidR="00C4138D" w:rsidRDefault="00C4138D" w:rsidP="004D0B53">
            <w:r>
              <w:rPr>
                <w:rFonts w:cs="Verdana"/>
              </w:rPr>
              <w:t>Potrafi dobrać i poprowadzić ćwiczenia kształtujące i rozciągające dostosowane do wieku dzieci.</w:t>
            </w:r>
          </w:p>
          <w:p w:rsidR="00C4138D" w:rsidRDefault="00C4138D" w:rsidP="004D0B53"/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SJKPPW_W11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SJKPPW_U10</w:t>
            </w:r>
          </w:p>
          <w:p w:rsidR="00C4138D" w:rsidRPr="00C82996" w:rsidRDefault="00C4138D" w:rsidP="003E7724">
            <w:r w:rsidRPr="003E6437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4D0B53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4D0B5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4D0B53" w:rsidP="00C969B0">
            <w:r>
              <w:rPr>
                <w:bCs/>
              </w:rPr>
              <w:t>Metodyka</w:t>
            </w:r>
            <w:r w:rsidR="00C969B0">
              <w:t xml:space="preserve"> </w:t>
            </w:r>
            <w:r w:rsidR="00C969B0" w:rsidRPr="00C969B0">
              <w:t>p</w:t>
            </w:r>
            <w:r w:rsidR="00C969B0">
              <w:t>rowadzenia zajęć ruchowych</w:t>
            </w:r>
            <w:r w:rsidR="00C969B0" w:rsidRPr="00C969B0">
              <w:t>.</w:t>
            </w:r>
            <w:r>
              <w:rPr>
                <w:bCs/>
              </w:rPr>
              <w:t xml:space="preserve"> Podstawowe pojęcia dotyczące muzyki, rytmiki.  Ćwiczenia rytmiczne.</w:t>
            </w:r>
          </w:p>
        </w:tc>
        <w:tc>
          <w:tcPr>
            <w:tcW w:w="2123" w:type="dxa"/>
            <w:vAlign w:val="center"/>
          </w:tcPr>
          <w:p w:rsidR="009C6D81" w:rsidRDefault="00572DDB" w:rsidP="004D0B53">
            <w:r w:rsidRPr="004D0B53">
              <w:t>PWSZ-0-WF</w:t>
            </w:r>
            <w:r>
              <w:t>_01</w:t>
            </w:r>
          </w:p>
          <w:p w:rsidR="00572DDB" w:rsidRPr="00C82996" w:rsidRDefault="00572DDB" w:rsidP="004D0B53"/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TK_2</w:t>
            </w:r>
          </w:p>
        </w:tc>
        <w:tc>
          <w:tcPr>
            <w:tcW w:w="6300" w:type="dxa"/>
          </w:tcPr>
          <w:p w:rsidR="004D0B53" w:rsidRDefault="00C969B0" w:rsidP="004D0B53">
            <w:r w:rsidRPr="00C969B0">
              <w:rPr>
                <w:bCs/>
              </w:rPr>
              <w:t xml:space="preserve">Lekcja funky aerobik- rozgrzewka, (choreografia) część aerobowa, </w:t>
            </w:r>
            <w:proofErr w:type="spellStart"/>
            <w:r w:rsidRPr="00C969B0">
              <w:rPr>
                <w:bCs/>
              </w:rPr>
              <w:t>cool</w:t>
            </w:r>
            <w:proofErr w:type="spellEnd"/>
            <w:r w:rsidRPr="00C969B0">
              <w:rPr>
                <w:bCs/>
              </w:rPr>
              <w:t xml:space="preserve"> down- ćw. uspokajające i </w:t>
            </w:r>
            <w:proofErr w:type="spellStart"/>
            <w:r w:rsidRPr="00C969B0">
              <w:rPr>
                <w:bCs/>
              </w:rPr>
              <w:t>stretching</w:t>
            </w:r>
            <w:proofErr w:type="spellEnd"/>
            <w:r w:rsidRPr="00C969B0">
              <w:rPr>
                <w:bCs/>
              </w:rPr>
              <w:t>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TK_3</w:t>
            </w:r>
          </w:p>
        </w:tc>
        <w:tc>
          <w:tcPr>
            <w:tcW w:w="6300" w:type="dxa"/>
          </w:tcPr>
          <w:p w:rsidR="004D0B53" w:rsidRPr="004D0B53" w:rsidRDefault="00C969B0" w:rsidP="004D0B53">
            <w:r w:rsidRPr="00C969B0">
              <w:t>Interwał aerobik- ćwiczenia polegające na połączeniu siłowych form ruchowych na przyrządach lub z przyborami (taśmy gumowe i ciężarki, stepy) w połączeniu z tradycyjnymi krokami aerobiku, które mają na celu zwiększenie częstości skurczów serca.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60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TK_4</w:t>
            </w:r>
          </w:p>
        </w:tc>
        <w:tc>
          <w:tcPr>
            <w:tcW w:w="6300" w:type="dxa"/>
          </w:tcPr>
          <w:p w:rsidR="004D0B53" w:rsidRDefault="00C969B0" w:rsidP="004D0B53">
            <w:proofErr w:type="spellStart"/>
            <w:r w:rsidRPr="00C969B0">
              <w:t>Stretching</w:t>
            </w:r>
            <w:proofErr w:type="spellEnd"/>
            <w:r w:rsidRPr="00C969B0">
              <w:t xml:space="preserve"> – ćwiczenia rozciągające poszczególne grupy mięśniowe – technika wykonania,</w:t>
            </w:r>
            <w:r>
              <w:t xml:space="preserve"> najczęściej występujące błędy </w:t>
            </w:r>
            <w:r w:rsidRPr="00C969B0">
              <w:t>i metody ich eliminowania.</w:t>
            </w:r>
          </w:p>
        </w:tc>
        <w:tc>
          <w:tcPr>
            <w:tcW w:w="2123" w:type="dxa"/>
            <w:vAlign w:val="center"/>
          </w:tcPr>
          <w:p w:rsidR="00572DDB" w:rsidRDefault="00572DDB" w:rsidP="004D0B53">
            <w:r w:rsidRPr="004D0B53">
              <w:t>PWSZ-0-WF</w:t>
            </w:r>
            <w:r w:rsidR="00C969B0">
              <w:t>_04</w:t>
            </w:r>
          </w:p>
          <w:p w:rsidR="00572DDB" w:rsidRPr="00C82996" w:rsidRDefault="00572DDB" w:rsidP="004D0B53"/>
        </w:tc>
      </w:tr>
      <w:tr w:rsidR="00B57AB9" w:rsidRPr="00C82996" w:rsidTr="004265CD">
        <w:trPr>
          <w:trHeight w:val="360"/>
        </w:trPr>
        <w:tc>
          <w:tcPr>
            <w:tcW w:w="1007" w:type="dxa"/>
            <w:vAlign w:val="center"/>
          </w:tcPr>
          <w:p w:rsidR="00B57AB9" w:rsidRPr="00C82996" w:rsidRDefault="00B57AB9" w:rsidP="00B67FB3">
            <w:r w:rsidRPr="00C82996">
              <w:t>TK_5</w:t>
            </w:r>
          </w:p>
        </w:tc>
        <w:tc>
          <w:tcPr>
            <w:tcW w:w="6300" w:type="dxa"/>
          </w:tcPr>
          <w:p w:rsidR="00B57AB9" w:rsidRPr="00C969B0" w:rsidRDefault="00B57AB9" w:rsidP="004D0B53">
            <w:r w:rsidRPr="00C969B0">
              <w:t>Ćwiczenia z dużymi piłkami w parach. Masaż ciała piłkami.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_04</w:t>
            </w:r>
          </w:p>
          <w:p w:rsidR="00B57AB9" w:rsidRPr="004D0B53" w:rsidRDefault="00B57AB9" w:rsidP="004D0B53"/>
        </w:tc>
      </w:tr>
      <w:tr w:rsidR="00B57AB9" w:rsidRPr="00C82996" w:rsidTr="004265CD">
        <w:trPr>
          <w:trHeight w:val="345"/>
        </w:trPr>
        <w:tc>
          <w:tcPr>
            <w:tcW w:w="1007" w:type="dxa"/>
            <w:vAlign w:val="center"/>
          </w:tcPr>
          <w:p w:rsidR="00B57AB9" w:rsidRPr="00C82996" w:rsidRDefault="00B57AB9" w:rsidP="00B67FB3">
            <w:r w:rsidRPr="00C82996">
              <w:t>TK_6</w:t>
            </w:r>
          </w:p>
        </w:tc>
        <w:tc>
          <w:tcPr>
            <w:tcW w:w="6300" w:type="dxa"/>
          </w:tcPr>
          <w:p w:rsidR="00B57AB9" w:rsidRDefault="00B57AB9">
            <w:pPr>
              <w:jc w:val="both"/>
            </w:pPr>
            <w:r>
              <w:t>Lekcja step aerobik.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_02</w:t>
            </w:r>
          </w:p>
          <w:p w:rsidR="00B57AB9" w:rsidRPr="00C82996" w:rsidRDefault="00B57AB9" w:rsidP="00B57AB9">
            <w:r w:rsidRPr="004D0B53">
              <w:t>PWSZ-0-WF</w:t>
            </w:r>
            <w:r>
              <w:t>_03</w:t>
            </w:r>
          </w:p>
        </w:tc>
      </w:tr>
      <w:tr w:rsidR="00B57AB9" w:rsidRPr="00C82996" w:rsidTr="004265CD">
        <w:trPr>
          <w:trHeight w:val="345"/>
        </w:trPr>
        <w:tc>
          <w:tcPr>
            <w:tcW w:w="1007" w:type="dxa"/>
            <w:vAlign w:val="center"/>
          </w:tcPr>
          <w:p w:rsidR="00B57AB9" w:rsidRPr="00C82996" w:rsidRDefault="00B57AB9" w:rsidP="004D0B53">
            <w:r>
              <w:t>TK_7</w:t>
            </w:r>
          </w:p>
        </w:tc>
        <w:tc>
          <w:tcPr>
            <w:tcW w:w="6300" w:type="dxa"/>
          </w:tcPr>
          <w:p w:rsidR="00B57AB9" w:rsidRDefault="00B57AB9">
            <w:r>
              <w:t>Lekcja zumba.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_02</w:t>
            </w:r>
          </w:p>
          <w:p w:rsidR="00B57AB9" w:rsidRPr="00C82996" w:rsidRDefault="00B57AB9" w:rsidP="00B57AB9">
            <w:r w:rsidRPr="004D0B53">
              <w:t>PWSZ-0-WF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Pr="003C25DD" w:rsidRDefault="003A7EDD" w:rsidP="00FE3CB6">
            <w:pPr>
              <w:rPr>
                <w:color w:val="000000"/>
                <w:shd w:val="clear" w:color="auto" w:fill="FFFFFF"/>
              </w:rPr>
            </w:pPr>
            <w:r w:rsidRPr="003C25DD">
              <w:rPr>
                <w:color w:val="000000"/>
              </w:rPr>
              <w:t>1.</w:t>
            </w:r>
            <w:r w:rsidRPr="003C25DD">
              <w:rPr>
                <w:color w:val="000000"/>
                <w:shd w:val="clear" w:color="auto" w:fill="FFFFFF"/>
              </w:rPr>
              <w:t xml:space="preserve"> </w:t>
            </w:r>
            <w:r w:rsidR="003C25DD" w:rsidRPr="003C25DD">
              <w:rPr>
                <w:color w:val="000000"/>
                <w:shd w:val="clear" w:color="auto" w:fill="FFFFFF"/>
              </w:rPr>
              <w:t>Siedlecka</w:t>
            </w:r>
            <w:r w:rsidR="003C25DD">
              <w:rPr>
                <w:color w:val="000000"/>
                <w:shd w:val="clear" w:color="auto" w:fill="FFFFFF"/>
              </w:rPr>
              <w:t xml:space="preserve"> B., </w:t>
            </w:r>
            <w:r w:rsidR="003C25DD" w:rsidRPr="003C25DD">
              <w:rPr>
                <w:color w:val="000000"/>
                <w:shd w:val="clear" w:color="auto" w:fill="FFFFFF"/>
              </w:rPr>
              <w:t xml:space="preserve">Biliński </w:t>
            </w:r>
            <w:r w:rsidR="003C25DD">
              <w:rPr>
                <w:color w:val="000000"/>
                <w:shd w:val="clear" w:color="auto" w:fill="FFFFFF"/>
              </w:rPr>
              <w:t xml:space="preserve">W. (red.), </w:t>
            </w:r>
            <w:r w:rsidRPr="003C25DD">
              <w:rPr>
                <w:color w:val="000000"/>
                <w:shd w:val="clear" w:color="auto" w:fill="FFFFFF"/>
              </w:rPr>
              <w:t>Tanie</w:t>
            </w:r>
            <w:r w:rsidR="003C25DD">
              <w:rPr>
                <w:color w:val="000000"/>
                <w:shd w:val="clear" w:color="auto" w:fill="FFFFFF"/>
              </w:rPr>
              <w:t xml:space="preserve">c w edukacji dzieci i młodzieży: podręcznik dla nauczycieli, Wrocław </w:t>
            </w:r>
            <w:r w:rsidRPr="003C25DD">
              <w:rPr>
                <w:color w:val="000000"/>
                <w:shd w:val="clear" w:color="auto" w:fill="FFFFFF"/>
              </w:rPr>
              <w:t>2003.</w:t>
            </w:r>
          </w:p>
          <w:p w:rsidR="00914A7B" w:rsidRDefault="00914A7B" w:rsidP="00FE3CB6">
            <w:pPr>
              <w:spacing w:line="276" w:lineRule="auto"/>
            </w:pPr>
            <w:r>
              <w:t>2. Bielski J., Metodyka wychowania fizycznego i zdrowotnego. Podręcznik dla nauczycieli wychowania fizycznego i studentów studiów pedagogicznych, Kraków 2005.</w:t>
            </w:r>
          </w:p>
          <w:p w:rsidR="0066244C" w:rsidRPr="00C82996" w:rsidRDefault="00914A7B" w:rsidP="00B57AB9">
            <w:pPr>
              <w:spacing w:line="276" w:lineRule="auto"/>
            </w:pPr>
            <w:r>
              <w:t>3. Madejski E., Węglarz J., Wybrane zagadnienia współczesnej metodyki wychowania fizycznego, Kraków 2007.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Default="003A7EDD" w:rsidP="003A7EDD">
            <w:pPr>
              <w:rPr>
                <w:color w:val="000000"/>
              </w:rPr>
            </w:pPr>
            <w:r>
              <w:t>1.</w:t>
            </w:r>
            <w:r w:rsidRPr="00572DDB">
              <w:rPr>
                <w:color w:val="000000"/>
              </w:rPr>
              <w:t>Olex-</w:t>
            </w:r>
            <w:r>
              <w:rPr>
                <w:color w:val="000000"/>
              </w:rPr>
              <w:t xml:space="preserve">Mierzejewska D., </w:t>
            </w:r>
            <w:r w:rsidRPr="00572DDB">
              <w:rPr>
                <w:color w:val="000000"/>
              </w:rPr>
              <w:t>Fitness. Teoretyczne i metodyczne podst</w:t>
            </w:r>
            <w:r>
              <w:rPr>
                <w:color w:val="000000"/>
              </w:rPr>
              <w:t>awy prowadzenia zajęć. Katowice 2002.</w:t>
            </w:r>
          </w:p>
          <w:p w:rsidR="003A7EDD" w:rsidRDefault="003A7EDD" w:rsidP="003A7ED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Stadnicki A., </w:t>
            </w:r>
            <w:r>
              <w:rPr>
                <w:iCs/>
                <w:color w:val="000000"/>
              </w:rPr>
              <w:t xml:space="preserve">Tańce dla dzieci, </w:t>
            </w:r>
            <w:r>
              <w:rPr>
                <w:color w:val="000000"/>
              </w:rPr>
              <w:t>Warszawa 1994.</w:t>
            </w:r>
          </w:p>
          <w:p w:rsidR="003A7EDD" w:rsidRDefault="003A7EDD" w:rsidP="003A7EDD">
            <w:r>
              <w:rPr>
                <w:color w:val="000000"/>
              </w:rPr>
              <w:t xml:space="preserve">3. </w:t>
            </w:r>
            <w:r>
              <w:t>Kulesza B., Taniec w edukacji szkolnej, Gdańsk 2000.</w:t>
            </w:r>
          </w:p>
          <w:p w:rsidR="0066244C" w:rsidRPr="003A7EDD" w:rsidRDefault="003A7EDD" w:rsidP="003A7EDD">
            <w:pPr>
              <w:rPr>
                <w:color w:val="000000"/>
              </w:rPr>
            </w:pPr>
            <w:r>
              <w:t xml:space="preserve">4. </w:t>
            </w:r>
            <w:r w:rsidRPr="00572DDB">
              <w:rPr>
                <w:color w:val="000000"/>
              </w:rPr>
              <w:t>Smoc</w:t>
            </w:r>
            <w:r>
              <w:rPr>
                <w:color w:val="000000"/>
              </w:rPr>
              <w:t>zyńska-</w:t>
            </w:r>
            <w:proofErr w:type="spellStart"/>
            <w:r>
              <w:rPr>
                <w:color w:val="000000"/>
              </w:rPr>
              <w:t>Nachtman</w:t>
            </w:r>
            <w:proofErr w:type="spellEnd"/>
            <w:r>
              <w:rPr>
                <w:color w:val="000000"/>
              </w:rPr>
              <w:t xml:space="preserve"> U., </w:t>
            </w:r>
            <w:r>
              <w:rPr>
                <w:iCs/>
                <w:color w:val="000000"/>
              </w:rPr>
              <w:t xml:space="preserve">Zabawy i ćwiczenia przy muzyce, </w:t>
            </w:r>
            <w:r>
              <w:rPr>
                <w:color w:val="000000"/>
              </w:rPr>
              <w:t>Warszawa 1983.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E3CB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FE3CB6" w:rsidRPr="00C82996" w:rsidRDefault="00FE3CB6" w:rsidP="00B67FB3">
            <w:r w:rsidRPr="004D0B53">
              <w:t>PWSZ-0-WF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FE3CB6" w:rsidRPr="00C82996" w:rsidRDefault="00B57AB9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FE3CB6" w:rsidRPr="00C82996" w:rsidRDefault="00A026F1" w:rsidP="00D2506D">
            <w:pPr>
              <w:jc w:val="center"/>
            </w:pPr>
            <w:r>
              <w:t>Ocena zadania wykonanego w grupie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2506D" w:rsidRPr="00C82996" w:rsidRDefault="00B57AB9" w:rsidP="00CF2BAC">
            <w:r>
              <w:t>TK_2, TK_3, TK_, TK_7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A026F1" w:rsidP="00D2506D">
            <w:pPr>
              <w:jc w:val="center"/>
            </w:pPr>
            <w:r>
              <w:t>Ocena zadania wykonanego w grupie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2506D" w:rsidRPr="00C82996" w:rsidRDefault="00B57AB9" w:rsidP="00CF2BAC">
            <w:r>
              <w:t>TK_2, TK_3, TK_, TK_7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A026F1" w:rsidP="00D2506D">
            <w:pPr>
              <w:jc w:val="center"/>
            </w:pPr>
            <w:r>
              <w:t>Ocena zadania wykonanego w grupie</w:t>
            </w:r>
          </w:p>
        </w:tc>
      </w:tr>
      <w:tr w:rsidR="00D2506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D2506D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A026F1" w:rsidP="00D2506D">
            <w:pPr>
              <w:jc w:val="center"/>
            </w:pPr>
            <w:r>
              <w:t>Ocena zadania wykonanego w grupie</w:t>
            </w:r>
            <w:bookmarkStart w:id="0" w:name="_GoBack"/>
            <w:bookmarkEnd w:id="0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D73A45" w:rsidRPr="00D73A4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73A45" w:rsidRPr="00D73A45" w:rsidRDefault="00D73A45" w:rsidP="00D73A45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D73A45">
              <w:rPr>
                <w:b/>
                <w:bCs/>
              </w:rPr>
              <w:t xml:space="preserve">VI. OBCIĄŻENIE PRACĄ </w:t>
            </w:r>
            <w:r w:rsidRPr="00D73A45">
              <w:rPr>
                <w:b/>
                <w:bCs/>
                <w:color w:val="000000"/>
              </w:rPr>
              <w:t>STUDENTA (w godzinach)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Średnia liczba godzin na zrealizowanie aktywności</w:t>
            </w:r>
          </w:p>
          <w:p w:rsidR="00D73A45" w:rsidRPr="00D73A45" w:rsidRDefault="00D73A45" w:rsidP="00D73A45">
            <w:pPr>
              <w:jc w:val="center"/>
              <w:rPr>
                <w:color w:val="00B050"/>
              </w:rPr>
            </w:pPr>
            <w:r w:rsidRPr="00D73A45">
              <w:rPr>
                <w:color w:val="000000"/>
              </w:rPr>
              <w:t>(godz. zajęć -  45 min.)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</w:rPr>
            </w:pPr>
            <w:r w:rsidRPr="00D73A45">
              <w:rPr>
                <w:b/>
                <w:bCs/>
              </w:rPr>
              <w:t xml:space="preserve">Godziny </w:t>
            </w:r>
            <w:r w:rsidRPr="00D73A45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30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numPr>
                <w:ilvl w:val="0"/>
                <w:numId w:val="20"/>
              </w:numPr>
            </w:pPr>
            <w:r w:rsidRPr="00D73A45">
              <w:t>Wykład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numPr>
                <w:ilvl w:val="0"/>
                <w:numId w:val="20"/>
              </w:numPr>
            </w:pPr>
            <w:r w:rsidRPr="00D73A45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30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numPr>
                <w:ilvl w:val="0"/>
                <w:numId w:val="20"/>
              </w:numPr>
            </w:pPr>
            <w:r w:rsidRPr="00D73A45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</w:rPr>
            </w:pPr>
            <w:r w:rsidRPr="00D73A45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w godzinach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73A45" w:rsidRPr="00D73A45" w:rsidRDefault="00D73A45" w:rsidP="00D73A45"/>
        </w:tc>
        <w:tc>
          <w:tcPr>
            <w:tcW w:w="5316" w:type="dxa"/>
            <w:shd w:val="clear" w:color="auto" w:fill="auto"/>
            <w:vAlign w:val="center"/>
          </w:tcPr>
          <w:p w:rsidR="00D73A45" w:rsidRPr="00D73A45" w:rsidRDefault="00D73A45" w:rsidP="00D73A45"/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73A45" w:rsidRPr="00D73A45" w:rsidRDefault="00D73A45" w:rsidP="00D73A45"/>
        </w:tc>
        <w:tc>
          <w:tcPr>
            <w:tcW w:w="5316" w:type="dxa"/>
            <w:shd w:val="clear" w:color="auto" w:fill="auto"/>
            <w:vAlign w:val="center"/>
          </w:tcPr>
          <w:p w:rsidR="00D73A45" w:rsidRPr="00D73A45" w:rsidRDefault="00D73A45" w:rsidP="00D73A45"/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73A45" w:rsidRPr="00D73A45" w:rsidRDefault="00D73A45" w:rsidP="00D73A45"/>
        </w:tc>
        <w:tc>
          <w:tcPr>
            <w:tcW w:w="5316" w:type="dxa"/>
            <w:shd w:val="clear" w:color="auto" w:fill="auto"/>
            <w:vAlign w:val="center"/>
          </w:tcPr>
          <w:p w:rsidR="00D73A45" w:rsidRPr="00D73A45" w:rsidRDefault="00D73A45" w:rsidP="00D73A45"/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73A45" w:rsidRPr="00D73A45" w:rsidRDefault="00D73A45" w:rsidP="00D73A45"/>
        </w:tc>
        <w:tc>
          <w:tcPr>
            <w:tcW w:w="5316" w:type="dxa"/>
            <w:shd w:val="clear" w:color="auto" w:fill="auto"/>
            <w:vAlign w:val="center"/>
          </w:tcPr>
          <w:p w:rsidR="00D73A45" w:rsidRPr="00D73A45" w:rsidRDefault="00D73A45" w:rsidP="00D73A45"/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73A45" w:rsidRPr="00D73A45" w:rsidRDefault="00D73A45" w:rsidP="00D73A45"/>
        </w:tc>
        <w:tc>
          <w:tcPr>
            <w:tcW w:w="5316" w:type="dxa"/>
            <w:shd w:val="clear" w:color="auto" w:fill="auto"/>
            <w:vAlign w:val="center"/>
          </w:tcPr>
          <w:p w:rsidR="00D73A45" w:rsidRPr="00D73A45" w:rsidRDefault="00D73A45" w:rsidP="00D73A45"/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D73A45" w:rsidRPr="00D73A45" w:rsidRDefault="00D73A45" w:rsidP="00D73A45"/>
        </w:tc>
        <w:tc>
          <w:tcPr>
            <w:tcW w:w="5316" w:type="dxa"/>
            <w:shd w:val="clear" w:color="auto" w:fill="auto"/>
            <w:vAlign w:val="center"/>
          </w:tcPr>
          <w:p w:rsidR="00D73A45" w:rsidRPr="00D73A45" w:rsidRDefault="00D73A45" w:rsidP="00D73A45"/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  <w:color w:val="000000"/>
              </w:rPr>
            </w:pPr>
            <w:r w:rsidRPr="00D73A45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  <w:color w:val="000000"/>
              </w:rPr>
            </w:pPr>
            <w:r w:rsidRPr="00D73A45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 xml:space="preserve">30 godz. </w:t>
            </w:r>
          </w:p>
        </w:tc>
      </w:tr>
      <w:tr w:rsidR="00D73A45" w:rsidRPr="00D73A45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D73A45" w:rsidRPr="00D73A45" w:rsidRDefault="00D73A45" w:rsidP="00D73A45">
            <w:pPr>
              <w:jc w:val="center"/>
              <w:rPr>
                <w:b/>
                <w:bCs/>
              </w:rPr>
            </w:pPr>
            <w:r w:rsidRPr="00D73A45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</w:rPr>
            </w:pPr>
            <w:r w:rsidRPr="00D73A45">
              <w:rPr>
                <w:b/>
                <w:bCs/>
              </w:rPr>
              <w:t xml:space="preserve">Sumaryczna liczba punktów ECTS </w:t>
            </w:r>
            <w:r w:rsidRPr="00D73A45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0 ECTS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</w:rPr>
            </w:pPr>
            <w:r w:rsidRPr="00D73A45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0 ECTS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</w:rPr>
            </w:pPr>
            <w:r w:rsidRPr="00D73A45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0 ECTS</w:t>
            </w:r>
          </w:p>
        </w:tc>
      </w:tr>
      <w:tr w:rsidR="00D73A45" w:rsidRPr="00D73A45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D73A45" w:rsidRPr="00D73A45" w:rsidRDefault="00D73A45" w:rsidP="00D73A45">
            <w:pPr>
              <w:keepNext/>
              <w:outlineLvl w:val="1"/>
              <w:rPr>
                <w:b/>
                <w:bCs/>
                <w:color w:val="FF0000"/>
              </w:rPr>
            </w:pPr>
            <w:r w:rsidRPr="00D73A45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D73A45" w:rsidRPr="00D73A45" w:rsidRDefault="00D73A45" w:rsidP="00D73A45">
            <w:pPr>
              <w:jc w:val="center"/>
            </w:pPr>
            <w:r w:rsidRPr="00D73A45">
              <w:t>0 ECTS</w:t>
            </w:r>
          </w:p>
        </w:tc>
      </w:tr>
      <w:tr w:rsidR="00D73A45" w:rsidRPr="00D73A45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D73A45" w:rsidRPr="00D73A45" w:rsidRDefault="00D73A45" w:rsidP="00D73A45">
            <w:pPr>
              <w:jc w:val="center"/>
              <w:rPr>
                <w:b/>
              </w:rPr>
            </w:pPr>
            <w:r w:rsidRPr="00D73A45">
              <w:rPr>
                <w:b/>
              </w:rPr>
              <w:t>VIII. KRYTERIA OCENY</w:t>
            </w:r>
          </w:p>
        </w:tc>
      </w:tr>
      <w:tr w:rsidR="00D73A45" w:rsidRPr="00D73A4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73A45" w:rsidRPr="00D73A45" w:rsidRDefault="00D73A45" w:rsidP="00D73A45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73A45" w:rsidRPr="00D73A45" w:rsidRDefault="00D73A45" w:rsidP="00D73A45">
            <w:r w:rsidRPr="00D73A45">
              <w:t>znakomita wiedza, umiejętności, kompetencje</w:t>
            </w:r>
          </w:p>
        </w:tc>
      </w:tr>
      <w:tr w:rsidR="00D73A45" w:rsidRPr="00D73A4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73A45" w:rsidRPr="00D73A45" w:rsidRDefault="00D73A45" w:rsidP="00D73A45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73A45" w:rsidRPr="00D73A45" w:rsidRDefault="00D73A45" w:rsidP="00D73A45">
            <w:r w:rsidRPr="00D73A45">
              <w:t>bardzo dobra wiedza, umiejętności, kompetencje</w:t>
            </w:r>
          </w:p>
        </w:tc>
      </w:tr>
      <w:tr w:rsidR="00D73A45" w:rsidRPr="00D73A4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73A45" w:rsidRPr="00D73A45" w:rsidRDefault="00D73A45" w:rsidP="00D73A45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73A45" w:rsidRPr="00D73A45" w:rsidRDefault="00D73A45" w:rsidP="00D73A45">
            <w:r w:rsidRPr="00D73A45">
              <w:t>dobra wiedza, umiejętności, kompetencje</w:t>
            </w:r>
          </w:p>
        </w:tc>
      </w:tr>
      <w:tr w:rsidR="00D73A45" w:rsidRPr="00D73A4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73A45" w:rsidRPr="00D73A45" w:rsidRDefault="00D73A45" w:rsidP="00D73A45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73A45" w:rsidRPr="00D73A45" w:rsidRDefault="00D73A45" w:rsidP="00D73A45">
            <w:r w:rsidRPr="00D73A45">
              <w:t>zadawalająca wiedza, umiejętności, kompetencje, ale ze znacznymi niedociągnięciami</w:t>
            </w:r>
          </w:p>
        </w:tc>
      </w:tr>
      <w:tr w:rsidR="00D73A45" w:rsidRPr="00D73A4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73A45" w:rsidRPr="00D73A45" w:rsidRDefault="00D73A45" w:rsidP="00D73A45">
            <w:proofErr w:type="spellStart"/>
            <w:r>
              <w:lastRenderedPageBreak/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D73A45" w:rsidRPr="00D73A45" w:rsidRDefault="00D73A45" w:rsidP="00D73A45">
            <w:r w:rsidRPr="00D73A45">
              <w:t>zadawalająca wiedza, umiejętności, kompetencje, z licznymi błędami</w:t>
            </w:r>
          </w:p>
        </w:tc>
      </w:tr>
      <w:tr w:rsidR="00D73A45" w:rsidRPr="00D73A45" w:rsidTr="002877B0">
        <w:trPr>
          <w:jc w:val="center"/>
        </w:trPr>
        <w:tc>
          <w:tcPr>
            <w:tcW w:w="675" w:type="dxa"/>
            <w:shd w:val="clear" w:color="auto" w:fill="auto"/>
          </w:tcPr>
          <w:p w:rsidR="00D73A45" w:rsidRPr="00D73A45" w:rsidRDefault="00D73A45" w:rsidP="00D73A45">
            <w:proofErr w:type="spellStart"/>
            <w:r>
              <w:t>Nzal</w:t>
            </w:r>
            <w:proofErr w:type="spellEnd"/>
          </w:p>
        </w:tc>
        <w:tc>
          <w:tcPr>
            <w:tcW w:w="8755" w:type="dxa"/>
            <w:gridSpan w:val="2"/>
            <w:shd w:val="clear" w:color="auto" w:fill="auto"/>
          </w:tcPr>
          <w:p w:rsidR="00D73A45" w:rsidRPr="00D73A45" w:rsidRDefault="00D73A45" w:rsidP="00D73A45">
            <w:r w:rsidRPr="00D73A45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D73A45">
        <w:t xml:space="preserve"> dr Katarzyna Stachowiak 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86F3F">
        <w:t xml:space="preserve">mgr Małgorzata </w:t>
      </w:r>
      <w:proofErr w:type="spellStart"/>
      <w:r w:rsidR="00486F3F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5C746D"/>
    <w:multiLevelType w:val="hybridMultilevel"/>
    <w:tmpl w:val="25FEF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18"/>
  </w:num>
  <w:num w:numId="12">
    <w:abstractNumId w:val="1"/>
  </w:num>
  <w:num w:numId="13">
    <w:abstractNumId w:val="16"/>
  </w:num>
  <w:num w:numId="14">
    <w:abstractNumId w:val="13"/>
  </w:num>
  <w:num w:numId="15">
    <w:abstractNumId w:val="17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7EDD"/>
    <w:rsid w:val="003B7FE8"/>
    <w:rsid w:val="003C15DB"/>
    <w:rsid w:val="003C25DD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6F3F"/>
    <w:rsid w:val="004A29BA"/>
    <w:rsid w:val="004A3D46"/>
    <w:rsid w:val="004A5E4A"/>
    <w:rsid w:val="004B4355"/>
    <w:rsid w:val="004B4D7A"/>
    <w:rsid w:val="004B775A"/>
    <w:rsid w:val="004C7DCE"/>
    <w:rsid w:val="004D0B53"/>
    <w:rsid w:val="004E57E4"/>
    <w:rsid w:val="00516EDC"/>
    <w:rsid w:val="005210ED"/>
    <w:rsid w:val="00527529"/>
    <w:rsid w:val="00535600"/>
    <w:rsid w:val="0053674F"/>
    <w:rsid w:val="00544FD9"/>
    <w:rsid w:val="00565B1D"/>
    <w:rsid w:val="00572DD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4A7B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26F1"/>
    <w:rsid w:val="00A21AFF"/>
    <w:rsid w:val="00A2505D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AB9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4138D"/>
    <w:rsid w:val="00C542E3"/>
    <w:rsid w:val="00C54998"/>
    <w:rsid w:val="00C65BB9"/>
    <w:rsid w:val="00C753C3"/>
    <w:rsid w:val="00C82329"/>
    <w:rsid w:val="00C82996"/>
    <w:rsid w:val="00C846FB"/>
    <w:rsid w:val="00C969B0"/>
    <w:rsid w:val="00CB304D"/>
    <w:rsid w:val="00CC0282"/>
    <w:rsid w:val="00CD077E"/>
    <w:rsid w:val="00CD2D96"/>
    <w:rsid w:val="00CE4078"/>
    <w:rsid w:val="00CF2BAC"/>
    <w:rsid w:val="00D20BAE"/>
    <w:rsid w:val="00D2506D"/>
    <w:rsid w:val="00D47341"/>
    <w:rsid w:val="00D52A78"/>
    <w:rsid w:val="00D65626"/>
    <w:rsid w:val="00D723A0"/>
    <w:rsid w:val="00D73A45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A27BD3-8132-4004-A521-DF855A2A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44</cp:revision>
  <dcterms:created xsi:type="dcterms:W3CDTF">2019-06-22T14:10:00Z</dcterms:created>
  <dcterms:modified xsi:type="dcterms:W3CDTF">2021-07-02T14:00:00Z</dcterms:modified>
</cp:coreProperties>
</file>