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B2340F" w14:textId="24FC8C5D" w:rsidR="00F644BD" w:rsidRPr="0081137D" w:rsidRDefault="00580006" w:rsidP="0081137D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Załącznik nr </w:t>
      </w:r>
      <w:r w:rsidR="00966DAB">
        <w:rPr>
          <w:i/>
          <w:sz w:val="22"/>
          <w:szCs w:val="22"/>
        </w:rPr>
        <w:t>10</w:t>
      </w:r>
    </w:p>
    <w:p w14:paraId="0B840A1B" w14:textId="77777777" w:rsidR="00F644BD" w:rsidRDefault="00F644BD"/>
    <w:tbl>
      <w:tblPr>
        <w:tblW w:w="9283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622"/>
        <w:gridCol w:w="3471"/>
        <w:gridCol w:w="2835"/>
      </w:tblGrid>
      <w:tr w:rsidR="00F644BD" w14:paraId="67BA8905" w14:textId="77777777" w:rsidTr="009B4408">
        <w:trPr>
          <w:cantSplit/>
          <w:trHeight w:val="200"/>
        </w:trPr>
        <w:tc>
          <w:tcPr>
            <w:tcW w:w="928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45B97" w14:textId="77777777" w:rsidR="00F644BD" w:rsidRPr="00966DAB" w:rsidRDefault="00F644BD" w:rsidP="007E58BA">
            <w:pPr>
              <w:pStyle w:val="Opispolatabeli"/>
              <w:jc w:val="center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966DAB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I. </w:t>
            </w:r>
            <w:r w:rsidR="0081137D" w:rsidRPr="00966DAB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KARTA </w:t>
            </w:r>
            <w:r w:rsidRPr="00966DAB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OPIS</w:t>
            </w:r>
            <w:r w:rsidR="0081137D" w:rsidRPr="00966DAB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U</w:t>
            </w:r>
            <w:r w:rsidRPr="00966DAB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 </w:t>
            </w:r>
            <w:r w:rsidR="007E58BA" w:rsidRPr="00966DAB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F644BD" w14:paraId="506C2A40" w14:textId="77777777" w:rsidTr="005325E8">
        <w:trPr>
          <w:cantSplit/>
          <w:trHeight w:val="200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A27647F" w14:textId="77777777" w:rsidR="00F644BD" w:rsidRDefault="00F644BD">
            <w:r>
              <w:t>Kierunek</w:t>
            </w:r>
          </w:p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4475A9D" w14:textId="0D827D76" w:rsidR="00F644BD" w:rsidRDefault="00116AE8">
            <w:r>
              <w:t>Pedagogika przedszkolna i wczesnoszkolna</w:t>
            </w:r>
          </w:p>
        </w:tc>
      </w:tr>
      <w:tr w:rsidR="00F644BD" w14:paraId="6AAA593C" w14:textId="77777777" w:rsidTr="005325E8">
        <w:trPr>
          <w:cantSplit/>
          <w:trHeight w:hRule="exact" w:val="240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9DC4B2" w14:textId="77777777" w:rsidR="00F644BD" w:rsidRDefault="00F644BD">
            <w:pPr>
              <w:rPr>
                <w:b/>
                <w:szCs w:val="16"/>
              </w:rPr>
            </w:pPr>
          </w:p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8FCCA3" w14:textId="77777777" w:rsidR="00F644BD" w:rsidRDefault="00F644BD">
            <w:pPr>
              <w:rPr>
                <w:b/>
                <w:szCs w:val="16"/>
              </w:rPr>
            </w:pPr>
          </w:p>
        </w:tc>
      </w:tr>
      <w:tr w:rsidR="00F644BD" w14:paraId="25611050" w14:textId="77777777" w:rsidTr="005325E8">
        <w:trPr>
          <w:cantSplit/>
          <w:trHeight w:val="200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42E52B4" w14:textId="77777777" w:rsidR="00F644BD" w:rsidRDefault="00F644BD" w:rsidP="00776219">
            <w:r>
              <w:t xml:space="preserve">Poziom </w:t>
            </w:r>
            <w:r w:rsidR="00855F97">
              <w:t>kształcenia</w:t>
            </w:r>
          </w:p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0277931" w14:textId="51D98BA9" w:rsidR="00F644BD" w:rsidRDefault="00116AE8">
            <w:r>
              <w:t>studia jednolite magisterskie</w:t>
            </w:r>
          </w:p>
        </w:tc>
      </w:tr>
      <w:tr w:rsidR="00F644BD" w14:paraId="2999C061" w14:textId="77777777" w:rsidTr="005325E8">
        <w:trPr>
          <w:cantSplit/>
          <w:trHeight w:hRule="exact" w:val="208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7BB99CB" w14:textId="77777777" w:rsidR="00F644BD" w:rsidRDefault="00F644BD"/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307B43A" w14:textId="77777777" w:rsidR="00F644BD" w:rsidRDefault="00F644BD"/>
        </w:tc>
      </w:tr>
      <w:tr w:rsidR="00F644BD" w14:paraId="3EC1603C" w14:textId="77777777" w:rsidTr="005325E8">
        <w:trPr>
          <w:cantSplit/>
          <w:trHeight w:hRule="exact" w:val="283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A7622A2" w14:textId="77777777" w:rsidR="00F644BD" w:rsidRDefault="00855F97">
            <w:r>
              <w:t>Profil kształcenia</w:t>
            </w:r>
          </w:p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11B48B6" w14:textId="77777777" w:rsidR="00F644BD" w:rsidRDefault="00855F97">
            <w:r>
              <w:t>praktyczny</w:t>
            </w:r>
          </w:p>
        </w:tc>
      </w:tr>
      <w:tr w:rsidR="00F644BD" w14:paraId="75F5F6F8" w14:textId="77777777" w:rsidTr="005325E8">
        <w:trPr>
          <w:cantSplit/>
          <w:trHeight w:hRule="exact" w:val="173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B95A9DA" w14:textId="77777777" w:rsidR="00F644BD" w:rsidRDefault="00F644BD"/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7A1D1AE" w14:textId="77777777" w:rsidR="00F644BD" w:rsidRDefault="00F644BD"/>
        </w:tc>
      </w:tr>
      <w:tr w:rsidR="00F644BD" w14:paraId="041C9433" w14:textId="77777777" w:rsidTr="005325E8">
        <w:trPr>
          <w:cantSplit/>
          <w:trHeight w:hRule="exact" w:val="329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8108479" w14:textId="77777777" w:rsidR="00F644BD" w:rsidRDefault="00F644BD">
            <w:r w:rsidRPr="00D95613">
              <w:rPr>
                <w:color w:val="000000" w:themeColor="text1"/>
              </w:rPr>
              <w:t>Forma</w:t>
            </w:r>
            <w:r>
              <w:t xml:space="preserve"> prowadzenia studiów</w:t>
            </w:r>
          </w:p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CB703E1" w14:textId="748773E8" w:rsidR="00F644BD" w:rsidRDefault="009C2839">
            <w:r>
              <w:t>stacjonarne</w:t>
            </w:r>
          </w:p>
        </w:tc>
      </w:tr>
      <w:tr w:rsidR="00F644BD" w14:paraId="2F56EF57" w14:textId="77777777" w:rsidTr="005325E8">
        <w:trPr>
          <w:cantSplit/>
          <w:trHeight w:hRule="exact" w:val="237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76E2A9D" w14:textId="77777777" w:rsidR="00F644BD" w:rsidRDefault="00F644BD"/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865AAD1" w14:textId="77777777" w:rsidR="00F644BD" w:rsidRDefault="00F644BD"/>
        </w:tc>
      </w:tr>
      <w:tr w:rsidR="00F644BD" w14:paraId="1A6F94B0" w14:textId="77777777" w:rsidTr="005325E8">
        <w:trPr>
          <w:cantSplit/>
          <w:trHeight w:hRule="exact" w:val="541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528A729" w14:textId="77777777" w:rsidR="00F644BD" w:rsidRDefault="007E58BA">
            <w:r>
              <w:t xml:space="preserve">Przedmiot/kod </w:t>
            </w:r>
          </w:p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3A19F77" w14:textId="061DBEBB" w:rsidR="00F644BD" w:rsidRPr="00A9153D" w:rsidRDefault="00A9153D">
            <w:r w:rsidRPr="00A9153D">
              <w:t>Pods</w:t>
            </w:r>
            <w:r w:rsidR="00A6072A">
              <w:t xml:space="preserve">tawy </w:t>
            </w:r>
            <w:r w:rsidR="003F5AD5">
              <w:t>kultury akademickiej/PWSZ-1</w:t>
            </w:r>
            <w:r w:rsidRPr="00A9153D">
              <w:t>-PA</w:t>
            </w:r>
          </w:p>
        </w:tc>
      </w:tr>
      <w:tr w:rsidR="00F644BD" w14:paraId="2A4DAD86" w14:textId="77777777" w:rsidTr="005325E8">
        <w:trPr>
          <w:cantSplit/>
          <w:trHeight w:hRule="exact" w:val="195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5A7F28A" w14:textId="77777777" w:rsidR="00F644BD" w:rsidRDefault="00F644BD"/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710605D" w14:textId="77777777" w:rsidR="00F644BD" w:rsidRDefault="00F644BD"/>
        </w:tc>
      </w:tr>
      <w:tr w:rsidR="00F644BD" w14:paraId="5DED5410" w14:textId="77777777" w:rsidTr="005325E8">
        <w:trPr>
          <w:cantSplit/>
          <w:trHeight w:hRule="exact" w:val="412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106AA13" w14:textId="77777777" w:rsidR="00F644BD" w:rsidRDefault="00F644BD">
            <w:r>
              <w:t>Rok studiów</w:t>
            </w:r>
          </w:p>
          <w:p w14:paraId="77B75DCF" w14:textId="77777777" w:rsidR="00F644BD" w:rsidRDefault="00F644BD"/>
          <w:p w14:paraId="5096D645" w14:textId="77777777" w:rsidR="00F644BD" w:rsidRDefault="00F644BD"/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5A6F50D" w14:textId="10896768" w:rsidR="00F644BD" w:rsidRDefault="00A9153D">
            <w:r>
              <w:t>pierwszy</w:t>
            </w:r>
          </w:p>
          <w:p w14:paraId="3113C159" w14:textId="77777777" w:rsidR="00F644BD" w:rsidRDefault="00F644BD"/>
        </w:tc>
      </w:tr>
      <w:tr w:rsidR="00F644BD" w14:paraId="6ACAF030" w14:textId="77777777" w:rsidTr="005325E8">
        <w:trPr>
          <w:cantSplit/>
          <w:trHeight w:hRule="exact" w:val="223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4BED6C1" w14:textId="77777777" w:rsidR="00F644BD" w:rsidRDefault="00F644BD"/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841AE5C" w14:textId="77777777" w:rsidR="00F644BD" w:rsidRDefault="00F644BD"/>
        </w:tc>
      </w:tr>
      <w:tr w:rsidR="00F644BD" w14:paraId="0D50AFF5" w14:textId="77777777" w:rsidTr="005325E8">
        <w:trPr>
          <w:cantSplit/>
          <w:trHeight w:hRule="exact" w:val="309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66D4971" w14:textId="77777777" w:rsidR="00F644BD" w:rsidRDefault="00F644BD">
            <w:r>
              <w:t xml:space="preserve">Semestr </w:t>
            </w:r>
          </w:p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A72C06" w14:textId="652C8032" w:rsidR="00F644BD" w:rsidRDefault="005325E8">
            <w:r>
              <w:t>drugi</w:t>
            </w:r>
          </w:p>
        </w:tc>
      </w:tr>
      <w:tr w:rsidR="00F644BD" w14:paraId="4CC55F0D" w14:textId="77777777" w:rsidTr="005325E8">
        <w:trPr>
          <w:cantSplit/>
          <w:trHeight w:hRule="exact" w:val="349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B7B124F" w14:textId="77777777" w:rsidR="00F644BD" w:rsidRDefault="00F644BD">
            <w:r>
              <w:t>Liczba  godzin</w:t>
            </w:r>
          </w:p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B7A4567" w14:textId="6C4B6337" w:rsidR="00F644BD" w:rsidRDefault="00F644BD">
            <w:pPr>
              <w:rPr>
                <w:sz w:val="22"/>
              </w:rPr>
            </w:pPr>
            <w:r>
              <w:rPr>
                <w:sz w:val="22"/>
              </w:rPr>
              <w:t xml:space="preserve">Wykłady:    </w:t>
            </w:r>
            <w:r w:rsidR="00A9153D">
              <w:rPr>
                <w:sz w:val="22"/>
              </w:rPr>
              <w:t>15</w:t>
            </w:r>
            <w:r>
              <w:rPr>
                <w:sz w:val="22"/>
              </w:rPr>
              <w:t xml:space="preserve">   Ćwiczenia:        Laboratoria:        </w:t>
            </w:r>
            <w:r w:rsidRPr="005C12C5">
              <w:rPr>
                <w:color w:val="000000" w:themeColor="text1"/>
                <w:sz w:val="22"/>
              </w:rPr>
              <w:t>Projekty/seminaria:</w:t>
            </w:r>
          </w:p>
        </w:tc>
      </w:tr>
      <w:tr w:rsidR="00F644BD" w14:paraId="424C05C2" w14:textId="77777777" w:rsidTr="005325E8">
        <w:trPr>
          <w:cantSplit/>
          <w:trHeight w:hRule="exact" w:val="475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ADC5F72" w14:textId="77777777" w:rsidR="00F644BD" w:rsidRDefault="00F644BD">
            <w:r>
              <w:t>Liczba punktów ECTS</w:t>
            </w:r>
          </w:p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3467D92" w14:textId="5A1FE94D" w:rsidR="00F644BD" w:rsidRDefault="00A6072A">
            <w:r>
              <w:t>0</w:t>
            </w:r>
            <w:r w:rsidR="00FF2597">
              <w:t xml:space="preserve"> ECTS</w:t>
            </w:r>
          </w:p>
        </w:tc>
      </w:tr>
      <w:tr w:rsidR="00F644BD" w14:paraId="11C13DEF" w14:textId="77777777" w:rsidTr="005325E8">
        <w:trPr>
          <w:cantSplit/>
          <w:trHeight w:hRule="exact" w:val="622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985B466" w14:textId="77777777" w:rsidR="00F644BD" w:rsidRDefault="00F644BD">
            <w:r>
              <w:t>Prowadzący przedmiot</w:t>
            </w:r>
          </w:p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8A4C491" w14:textId="361A6C53" w:rsidR="00A84A26" w:rsidRPr="004E34E7" w:rsidRDefault="004E34E7">
            <w:r w:rsidRPr="004E34E7">
              <w:t>dr Kostiantyn Mazur</w:t>
            </w:r>
            <w:r w:rsidRPr="004E34E7">
              <w:t xml:space="preserve"> </w:t>
            </w:r>
          </w:p>
          <w:p w14:paraId="1966A47E" w14:textId="1E013B1C" w:rsidR="00A84A26" w:rsidRDefault="00A84A26"/>
        </w:tc>
      </w:tr>
      <w:tr w:rsidR="00F644BD" w14:paraId="253381D1" w14:textId="77777777" w:rsidTr="005325E8">
        <w:trPr>
          <w:cantSplit/>
          <w:trHeight w:hRule="exact" w:val="1120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D71AA3A" w14:textId="1E46609E" w:rsidR="00F644BD" w:rsidRDefault="00F644BD">
            <w:r>
              <w:t>Wymagania wstępne w zakresie wiedzy, umiejętności, kompetencji personalnych i społecznych</w:t>
            </w:r>
          </w:p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C9C59F2" w14:textId="56A68769" w:rsidR="00F644BD" w:rsidRDefault="005325E8" w:rsidP="00302574">
            <w:pPr>
              <w:rPr>
                <w:color w:val="339966"/>
              </w:rPr>
            </w:pPr>
            <w:r>
              <w:t xml:space="preserve">Brak wymagań. </w:t>
            </w:r>
            <w:r w:rsidR="00B93011">
              <w:t xml:space="preserve"> </w:t>
            </w:r>
          </w:p>
        </w:tc>
      </w:tr>
      <w:tr w:rsidR="00F644BD" w14:paraId="79D33A1F" w14:textId="77777777" w:rsidTr="004E34E7">
        <w:trPr>
          <w:cantSplit/>
          <w:trHeight w:hRule="exact" w:val="11486"/>
        </w:trPr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407EDCA" w14:textId="77777777" w:rsidR="00F644BD" w:rsidRDefault="00F644BD" w:rsidP="007E58BA">
            <w:r>
              <w:lastRenderedPageBreak/>
              <w:t xml:space="preserve">Cel(cele) </w:t>
            </w:r>
            <w:r w:rsidR="007E58BA">
              <w:t>przedmiotu</w:t>
            </w:r>
          </w:p>
        </w:tc>
        <w:tc>
          <w:tcPr>
            <w:tcW w:w="630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029676B" w14:textId="77777777" w:rsidR="004E34E7" w:rsidRPr="00341862" w:rsidRDefault="004E34E7" w:rsidP="004E34E7">
            <w:r w:rsidRPr="00341862">
              <w:t>- wprowadzenie studentów do funkcjonowania w środowisku uczelni wyższej;</w:t>
            </w:r>
          </w:p>
          <w:p w14:paraId="1F71409A" w14:textId="77777777" w:rsidR="004E34E7" w:rsidRPr="00341862" w:rsidRDefault="004E34E7" w:rsidP="004E34E7">
            <w:r w:rsidRPr="00341862">
              <w:t>- rozwijanie kompetencji studenta, niezbędnych do właściwego funkcjonowania w społeczności akademickiej</w:t>
            </w:r>
            <w:r>
              <w:t xml:space="preserve"> i dalszej pracy zawodowej</w:t>
            </w:r>
            <w:r w:rsidRPr="00341862">
              <w:t>;</w:t>
            </w:r>
          </w:p>
          <w:p w14:paraId="56C8076C" w14:textId="77777777" w:rsidR="004E34E7" w:rsidRPr="00341862" w:rsidRDefault="004E34E7" w:rsidP="004E34E7">
            <w:r w:rsidRPr="00341862">
              <w:t>- przedstawienie obowiązujących w kulturze akademickiej dobrych obyczajów, form oraz reguł grzeczności, zasad zachowania obowiązujących w przestrzeni uczelni oraz podczas zajęć, egzaminów i uroczystości akademickich;</w:t>
            </w:r>
          </w:p>
          <w:p w14:paraId="52D18BE8" w14:textId="77777777" w:rsidR="004E34E7" w:rsidRPr="00341862" w:rsidRDefault="004E34E7" w:rsidP="004E34E7">
            <w:r w:rsidRPr="00341862">
              <w:t>- zapoznanie z tradycjami akademickimi, symbolami i zwyczajami obowiązującymi w kontaktach z władzami uczelni i wykładowcami</w:t>
            </w:r>
            <w:r>
              <w:t>;</w:t>
            </w:r>
          </w:p>
          <w:p w14:paraId="4BF11CAC" w14:textId="77777777" w:rsidR="004E34E7" w:rsidRPr="00341862" w:rsidRDefault="004E34E7" w:rsidP="004E34E7">
            <w:r w:rsidRPr="00341862">
              <w:t>- zapoznanie z prawami i obowiązkami studenta w oparciu o etos akademicki i jego uniwersalne wartości;</w:t>
            </w:r>
          </w:p>
          <w:p w14:paraId="7BE5C0B5" w14:textId="77777777" w:rsidR="004E34E7" w:rsidRPr="00341862" w:rsidRDefault="004E34E7" w:rsidP="004E34E7">
            <w:r w:rsidRPr="00341862">
              <w:t>- zapoznanie z zasadami ubierania się według sytuacji zgodnie z zasadami akademickiego</w:t>
            </w:r>
            <w:r>
              <w:t xml:space="preserve"> oraz zawodowego</w:t>
            </w:r>
            <w:r w:rsidRPr="00341862">
              <w:t xml:space="preserve"> savoir vivre;</w:t>
            </w:r>
          </w:p>
          <w:p w14:paraId="381ED1DF" w14:textId="77777777" w:rsidR="004E34E7" w:rsidRPr="00341862" w:rsidRDefault="004E34E7" w:rsidP="004E34E7">
            <w:r w:rsidRPr="00341862">
              <w:t xml:space="preserve">- </w:t>
            </w:r>
            <w:r>
              <w:t xml:space="preserve">przekazanie </w:t>
            </w:r>
            <w:r w:rsidRPr="00726385">
              <w:t>wiedz</w:t>
            </w:r>
            <w:r>
              <w:t>y</w:t>
            </w:r>
            <w:r w:rsidRPr="00726385">
              <w:t xml:space="preserve"> nt. kodeksów etycznych</w:t>
            </w:r>
            <w:r>
              <w:t xml:space="preserve">, </w:t>
            </w:r>
            <w:r w:rsidRPr="00341862">
              <w:t>przekonanie studentów do dbania o najwyższą jakość i samodzielność przygotowywanych prac zaliczeniowych/dyplomowych</w:t>
            </w:r>
            <w:r>
              <w:t xml:space="preserve">, przekazanie wiedzy na temat </w:t>
            </w:r>
            <w:r w:rsidRPr="00435FA6">
              <w:t>praw autorskich, ochrony własności intelektualnych, ochrony danych osobowych</w:t>
            </w:r>
            <w:r w:rsidRPr="00341862">
              <w:t>;</w:t>
            </w:r>
          </w:p>
          <w:p w14:paraId="11662411" w14:textId="77777777" w:rsidR="004E34E7" w:rsidRPr="00341862" w:rsidRDefault="004E34E7" w:rsidP="004E34E7">
            <w:r w:rsidRPr="00341862">
              <w:t>- przekazanie studentom podstawowej wiedzy na temat wybranych przepisów regulujących funkcjonowanie wyższej uczelni, utrwalenie wiedzy na temat idei uniwersytetu i misji państwowych szkół zawodowych;</w:t>
            </w:r>
          </w:p>
          <w:p w14:paraId="168261AA" w14:textId="77777777" w:rsidR="004E34E7" w:rsidRPr="00341862" w:rsidRDefault="004E34E7" w:rsidP="004E34E7">
            <w:r w:rsidRPr="00341862">
              <w:t>- przekazanie zasad równego traktowania i szacunku dla różnorodności społecznej zgodnie ze standardami edukacji antydyskryminacyjnej;</w:t>
            </w:r>
          </w:p>
          <w:p w14:paraId="22E98728" w14:textId="77777777" w:rsidR="004E34E7" w:rsidRDefault="004E34E7" w:rsidP="004E34E7">
            <w:r w:rsidRPr="00341862">
              <w:t>- motywowanie studentów do samorozwoju i świadomego uczenia się przez całe życie;</w:t>
            </w:r>
          </w:p>
          <w:p w14:paraId="73F2DF8C" w14:textId="77777777" w:rsidR="004E34E7" w:rsidRPr="00341862" w:rsidRDefault="004E34E7" w:rsidP="004E34E7">
            <w:r>
              <w:t xml:space="preserve">- uświadomienie roli </w:t>
            </w:r>
            <w:r w:rsidRPr="008C6A02">
              <w:t xml:space="preserve">samorządności studentów i </w:t>
            </w:r>
            <w:r>
              <w:t>zachęcanie do</w:t>
            </w:r>
            <w:r w:rsidRPr="008C6A02">
              <w:t xml:space="preserve"> aktywnego udziału w funkcjonowaniu Uczelni</w:t>
            </w:r>
            <w:r>
              <w:t>;</w:t>
            </w:r>
          </w:p>
          <w:p w14:paraId="4776EBC7" w14:textId="77777777" w:rsidR="004E34E7" w:rsidRDefault="004E34E7" w:rsidP="004E34E7">
            <w:r w:rsidRPr="00341862">
              <w:t>- uświadomienie wpływu ewaluacji, jako systematycznego zbierania informacji, która pozwala na ulepszanie podejmowanych działań na Uczelni jeszcze w trakcie ich realizacji</w:t>
            </w:r>
            <w:r>
              <w:t>;</w:t>
            </w:r>
          </w:p>
          <w:p w14:paraId="38401D1E" w14:textId="77777777" w:rsidR="004E34E7" w:rsidRDefault="004E34E7" w:rsidP="004E34E7">
            <w:r>
              <w:t xml:space="preserve">- uświadomienie </w:t>
            </w:r>
            <w:r w:rsidRPr="009424D9">
              <w:t>zagroże</w:t>
            </w:r>
            <w:r>
              <w:t>ń</w:t>
            </w:r>
            <w:r w:rsidRPr="009424D9">
              <w:t xml:space="preserve"> związan</w:t>
            </w:r>
            <w:r>
              <w:t>ych</w:t>
            </w:r>
            <w:r w:rsidRPr="009424D9">
              <w:t xml:space="preserve"> z przestępczością elektroniczną oraz </w:t>
            </w:r>
            <w:r>
              <w:t>podstawowych</w:t>
            </w:r>
            <w:r w:rsidRPr="009424D9">
              <w:t xml:space="preserve"> </w:t>
            </w:r>
            <w:r>
              <w:t xml:space="preserve">zachowań i </w:t>
            </w:r>
            <w:r w:rsidRPr="009424D9">
              <w:t>zagadnień bezpieczeństwa</w:t>
            </w:r>
            <w:r>
              <w:t xml:space="preserve"> w sieci;</w:t>
            </w:r>
          </w:p>
          <w:p w14:paraId="0EA9C9FD" w14:textId="77777777" w:rsidR="004E34E7" w:rsidRDefault="004E34E7" w:rsidP="004E34E7">
            <w:r>
              <w:t>- uświadomienie potrzeby przestrzegania</w:t>
            </w:r>
            <w:r w:rsidRPr="006A382F">
              <w:t xml:space="preserve"> zdrowego trybu życia</w:t>
            </w:r>
            <w:r>
              <w:t>;</w:t>
            </w:r>
          </w:p>
          <w:p w14:paraId="7F3A476E" w14:textId="54B133ED" w:rsidR="00F644BD" w:rsidRPr="00B8151A" w:rsidRDefault="004E34E7" w:rsidP="005325E8">
            <w:r>
              <w:t xml:space="preserve">- uświadomienie </w:t>
            </w:r>
            <w:r w:rsidRPr="00BF2FB7">
              <w:t xml:space="preserve">społecznej roli absolwenta uczelni </w:t>
            </w:r>
            <w:r>
              <w:t>zawodowej.</w:t>
            </w:r>
          </w:p>
        </w:tc>
      </w:tr>
      <w:tr w:rsidR="00F644BD" w14:paraId="71F3A5DF" w14:textId="77777777" w:rsidTr="009B4408">
        <w:trPr>
          <w:cantSplit/>
          <w:trHeight w:hRule="exact" w:val="836"/>
        </w:trPr>
        <w:tc>
          <w:tcPr>
            <w:tcW w:w="928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769BE82" w14:textId="77777777" w:rsidR="00F644BD" w:rsidRDefault="00F644BD">
            <w:pPr>
              <w:jc w:val="center"/>
            </w:pPr>
          </w:p>
          <w:p w14:paraId="16EF35E7" w14:textId="055BE5D8" w:rsidR="00F644BD" w:rsidRPr="00B8151A" w:rsidRDefault="00F644BD" w:rsidP="00B8151A">
            <w:pPr>
              <w:pStyle w:val="Nagwek1"/>
            </w:pPr>
            <w:r>
              <w:t xml:space="preserve">II. EFEKTY </w:t>
            </w:r>
            <w:r w:rsidR="00776219">
              <w:t>UCZENI</w:t>
            </w:r>
            <w:r>
              <w:t>A</w:t>
            </w:r>
            <w:r w:rsidR="00855F97">
              <w:t xml:space="preserve"> SIĘ</w:t>
            </w:r>
          </w:p>
        </w:tc>
      </w:tr>
      <w:tr w:rsidR="00F644BD" w14:paraId="09508097" w14:textId="77777777" w:rsidTr="009B4408">
        <w:trPr>
          <w:cantSplit/>
          <w:trHeight w:hRule="exact" w:val="57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3059AE5" w14:textId="2E919534" w:rsidR="00F644BD" w:rsidRPr="00B8151A" w:rsidRDefault="00F644BD" w:rsidP="003D3F28">
            <w:pPr>
              <w:jc w:val="center"/>
            </w:pPr>
            <w:r>
              <w:t>Symbol</w:t>
            </w:r>
            <w:r w:rsidR="002B738B" w:rsidRPr="005C12C5">
              <w:rPr>
                <w:color w:val="000000" w:themeColor="text1"/>
              </w:rPr>
              <w:t>e</w:t>
            </w:r>
            <w:r>
              <w:t xml:space="preserve"> efektów </w:t>
            </w:r>
            <w:r w:rsidR="00776219">
              <w:t>ucz</w:t>
            </w:r>
            <w:r>
              <w:t>enia</w:t>
            </w:r>
            <w:r w:rsidR="00855F97">
              <w:t xml:space="preserve"> się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9143409" w14:textId="77777777" w:rsidR="00F644BD" w:rsidRDefault="00F644BD">
            <w:pPr>
              <w:jc w:val="center"/>
            </w:pPr>
            <w:r>
              <w:t xml:space="preserve">Potwierdzenie osiągnięcia efektów </w:t>
            </w:r>
            <w:r w:rsidR="00776219">
              <w:t>ucze</w:t>
            </w:r>
            <w:r>
              <w:t>nia</w:t>
            </w:r>
            <w:r w:rsidR="00855F97">
              <w:t xml:space="preserve"> się</w:t>
            </w:r>
          </w:p>
          <w:p w14:paraId="371D05E0" w14:textId="2215AAC2" w:rsidR="00F644BD" w:rsidRDefault="00F644BD" w:rsidP="003D3F28">
            <w:pPr>
              <w:jc w:val="center"/>
              <w:rPr>
                <w:color w:val="339966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F773C96" w14:textId="77777777" w:rsidR="002D67EE" w:rsidRDefault="00F644BD" w:rsidP="0077621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Odniesienie do efektów </w:t>
            </w:r>
            <w:r w:rsidR="00776219">
              <w:rPr>
                <w:bCs/>
                <w:szCs w:val="20"/>
              </w:rPr>
              <w:t>ucze</w:t>
            </w:r>
            <w:r>
              <w:rPr>
                <w:bCs/>
                <w:szCs w:val="20"/>
              </w:rPr>
              <w:t>nia</w:t>
            </w:r>
            <w:r w:rsidR="00855F97">
              <w:rPr>
                <w:bCs/>
                <w:szCs w:val="20"/>
              </w:rPr>
              <w:t xml:space="preserve"> się</w:t>
            </w:r>
            <w:r>
              <w:rPr>
                <w:bCs/>
                <w:szCs w:val="20"/>
              </w:rPr>
              <w:t xml:space="preserve">  dla kierunku studiów</w:t>
            </w:r>
          </w:p>
          <w:p w14:paraId="4C5C3B01" w14:textId="3444972A" w:rsidR="00F644BD" w:rsidRDefault="00F644BD" w:rsidP="00776219">
            <w:pPr>
              <w:jc w:val="center"/>
            </w:pPr>
          </w:p>
        </w:tc>
      </w:tr>
      <w:tr w:rsidR="00F644BD" w14:paraId="7152A997" w14:textId="77777777" w:rsidTr="009B4408">
        <w:trPr>
          <w:cantSplit/>
          <w:trHeight w:hRule="exact" w:val="482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061D18E" w14:textId="77777777" w:rsidR="00F644BD" w:rsidRDefault="00F644BD">
            <w:pPr>
              <w:jc w:val="center"/>
            </w:pPr>
          </w:p>
          <w:p w14:paraId="73B13755" w14:textId="76F14245" w:rsidR="00F644BD" w:rsidRDefault="00BE2572">
            <w:pPr>
              <w:jc w:val="center"/>
              <w:rPr>
                <w:color w:val="339966"/>
              </w:rPr>
            </w:pPr>
            <w:r>
              <w:t>PWSZ-1</w:t>
            </w:r>
            <w:r w:rsidR="00B8151A">
              <w:t>-PA_01</w:t>
            </w:r>
          </w:p>
          <w:p w14:paraId="70A4B6BB" w14:textId="77777777" w:rsidR="00F644BD" w:rsidRDefault="00F644BD">
            <w:pPr>
              <w:jc w:val="center"/>
            </w:pP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A0311B3" w14:textId="77777777" w:rsidR="00F644BD" w:rsidRDefault="00F644BD" w:rsidP="00385514"/>
          <w:p w14:paraId="54E4CE10" w14:textId="68C22157" w:rsidR="00414321" w:rsidRDefault="00414321" w:rsidP="00385514">
            <w:r>
              <w:t xml:space="preserve">Posiada wiedzę w zakresie </w:t>
            </w:r>
            <w:r w:rsidR="002710FF">
              <w:t xml:space="preserve">karty opisu </w:t>
            </w:r>
            <w:r w:rsidR="00066577">
              <w:t>przedmiotu</w:t>
            </w:r>
            <w:r>
              <w:t xml:space="preserve"> (cele i efekty </w:t>
            </w:r>
            <w:r w:rsidR="00776219">
              <w:t>ucz</w:t>
            </w:r>
            <w:r>
              <w:t>enia</w:t>
            </w:r>
            <w:r w:rsidR="00302574">
              <w:t xml:space="preserve"> się</w:t>
            </w:r>
            <w:r>
              <w:t xml:space="preserve">) oraz zasad bezpieczeństwa </w:t>
            </w:r>
            <w:r w:rsidR="002710FF">
              <w:t xml:space="preserve">                                       </w:t>
            </w:r>
            <w:r>
              <w:t>i higieny pracy</w:t>
            </w:r>
            <w:r w:rsidR="00855F97">
              <w:t xml:space="preserve"> </w:t>
            </w:r>
            <w:r>
              <w:t>w odniesieniu do przedmiotu</w:t>
            </w:r>
            <w:r w:rsidR="00385514">
              <w:t>.</w:t>
            </w:r>
          </w:p>
          <w:p w14:paraId="35267A49" w14:textId="23313140" w:rsidR="00385514" w:rsidRDefault="00385514" w:rsidP="00385514">
            <w:r>
              <w:t>Zna typy uczelni wyższych funkcjonujących w Polsce. Wymienia podstawowe akty prawne regulujące funkcjonowanie uczelni i studiowanie.</w:t>
            </w:r>
          </w:p>
          <w:p w14:paraId="7A85E529" w14:textId="202DFFBD" w:rsidR="00385514" w:rsidRDefault="00385514" w:rsidP="00385514">
            <w:r>
              <w:t>Zna wielowiekową tradycję szkolnictwa wyższego na świecie i w Polsce i wynikających stąd zasad kierujących życiem uczelni i ich funkcjonowaniem w społeczeństwie. Posiada wiedzę na temat idei uniwersytetu i misji państwowych szkół zawodowych.</w:t>
            </w:r>
          </w:p>
          <w:p w14:paraId="62CB0446" w14:textId="510556EE" w:rsidR="00385514" w:rsidRDefault="00385514" w:rsidP="00385514"/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16FE233" w14:textId="77777777" w:rsidR="00F644BD" w:rsidRPr="00385514" w:rsidRDefault="00F644B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CECF974" w14:textId="5FE6F1D1" w:rsidR="00385514" w:rsidRPr="00385514" w:rsidRDefault="00385514" w:rsidP="00385514">
            <w:pPr>
              <w:jc w:val="center"/>
              <w:rPr>
                <w:bCs/>
              </w:rPr>
            </w:pPr>
          </w:p>
          <w:p w14:paraId="4BCEAF1D" w14:textId="77777777" w:rsidR="0023624D" w:rsidRDefault="0023624D" w:rsidP="00855F97">
            <w:pPr>
              <w:jc w:val="center"/>
              <w:rPr>
                <w:bCs/>
              </w:rPr>
            </w:pPr>
          </w:p>
          <w:p w14:paraId="5320C8E5" w14:textId="77777777" w:rsidR="0023624D" w:rsidRDefault="0023624D" w:rsidP="00855F97">
            <w:pPr>
              <w:jc w:val="center"/>
              <w:rPr>
                <w:bCs/>
              </w:rPr>
            </w:pPr>
          </w:p>
          <w:p w14:paraId="5C45802A" w14:textId="0BCDF508" w:rsidR="00F644BD" w:rsidRPr="00385514" w:rsidRDefault="004E34E7" w:rsidP="00855F97">
            <w:pPr>
              <w:jc w:val="center"/>
              <w:rPr>
                <w:bCs/>
              </w:rPr>
            </w:pPr>
            <w:r>
              <w:rPr>
                <w:bCs/>
              </w:rPr>
              <w:t>-------------------------</w:t>
            </w:r>
          </w:p>
        </w:tc>
      </w:tr>
      <w:tr w:rsidR="00BE2572" w14:paraId="06AB77F2" w14:textId="77777777" w:rsidTr="009B4408">
        <w:trPr>
          <w:cantSplit/>
          <w:trHeight w:hRule="exact" w:val="170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B40F9FF" w14:textId="77777777" w:rsidR="00BE2572" w:rsidRDefault="00BE2572">
            <w:pPr>
              <w:jc w:val="center"/>
            </w:pPr>
          </w:p>
          <w:p w14:paraId="56C37417" w14:textId="7AA580BA" w:rsidR="00BE2572" w:rsidRDefault="00BE2572">
            <w:pPr>
              <w:jc w:val="center"/>
            </w:pPr>
            <w:r>
              <w:t>PWSZ-1-PA_02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4988FF" w14:textId="5D75BD81" w:rsidR="00BE2572" w:rsidRDefault="00BE2572" w:rsidP="00385514">
            <w:r>
              <w:t>Charakteryzuje wybrane tradycje i symbole akademickie. Rozumie znaczenie uroczystości inauguracji roku akademickiego (z immatrykulacją nowych studentów) oraz absolutorium.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F9CBD95" w14:textId="77777777" w:rsidR="00BE2572" w:rsidRDefault="00BE2572" w:rsidP="00743BC4">
            <w:pPr>
              <w:jc w:val="center"/>
            </w:pPr>
          </w:p>
          <w:p w14:paraId="57197507" w14:textId="3005A661" w:rsidR="00BE2572" w:rsidRDefault="004E34E7">
            <w:pPr>
              <w:jc w:val="center"/>
            </w:pPr>
            <w:r>
              <w:rPr>
                <w:bCs/>
              </w:rPr>
              <w:t>-------------------------</w:t>
            </w:r>
          </w:p>
        </w:tc>
      </w:tr>
      <w:tr w:rsidR="00BE2572" w14:paraId="6D6738D5" w14:textId="77777777" w:rsidTr="009B4408">
        <w:trPr>
          <w:cantSplit/>
          <w:trHeight w:hRule="exact" w:val="310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B252FB0" w14:textId="77777777" w:rsidR="00BE2572" w:rsidRDefault="00BE2572">
            <w:pPr>
              <w:jc w:val="center"/>
            </w:pPr>
          </w:p>
          <w:p w14:paraId="5CA37CA7" w14:textId="54A35B3A" w:rsidR="00BE2572" w:rsidRDefault="00BE2572">
            <w:pPr>
              <w:jc w:val="center"/>
            </w:pPr>
            <w:r>
              <w:t>PWSZ-1-PA_03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6F20D7B" w14:textId="6FE520F6" w:rsidR="00BE2572" w:rsidRPr="00385514" w:rsidRDefault="00BE2572" w:rsidP="00385514">
            <w:pPr>
              <w:rPr>
                <w:bCs/>
              </w:rPr>
            </w:pPr>
            <w:r w:rsidRPr="00385514">
              <w:rPr>
                <w:bCs/>
              </w:rPr>
              <w:t>Orientuje się w systemie szkolnictwa wyższego w Polsce. Wymienia tytuły zawodowe oraz stopnie i tytuły naukowe. Zna i stosuje zasady obowiązujące w formalnych, bezpośrednich i drogą mailową kontaktach z władzami uczelni i wykładowcami. Zna i stosuje się do podstawowych wartości etosu akademickiego.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70DD5A5" w14:textId="77777777" w:rsidR="00BE2572" w:rsidRDefault="00BE2572" w:rsidP="00743BC4">
            <w:pPr>
              <w:jc w:val="center"/>
            </w:pPr>
          </w:p>
          <w:p w14:paraId="0EFBD000" w14:textId="3A3A1169" w:rsidR="00BE2572" w:rsidRDefault="004E34E7" w:rsidP="00385514">
            <w:pPr>
              <w:jc w:val="center"/>
            </w:pPr>
            <w:r>
              <w:rPr>
                <w:bCs/>
              </w:rPr>
              <w:t>-------------------------</w:t>
            </w:r>
          </w:p>
        </w:tc>
      </w:tr>
      <w:tr w:rsidR="00BE2572" w14:paraId="29B5E83D" w14:textId="77777777" w:rsidTr="009B4408">
        <w:trPr>
          <w:cantSplit/>
          <w:trHeight w:hRule="exact" w:val="298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BFC435C" w14:textId="77777777" w:rsidR="00BE2572" w:rsidRDefault="00BE2572">
            <w:pPr>
              <w:jc w:val="center"/>
            </w:pPr>
          </w:p>
          <w:p w14:paraId="07B0DD31" w14:textId="1247233F" w:rsidR="00BE2572" w:rsidRDefault="00BE2572">
            <w:pPr>
              <w:jc w:val="center"/>
            </w:pPr>
            <w:r>
              <w:t>PWSZ-1-PA_04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072E0A2" w14:textId="77777777" w:rsidR="00BE2572" w:rsidRDefault="00BE2572" w:rsidP="00385514">
            <w:r w:rsidRPr="00385514">
              <w:t>Zna wybrane zagadnienia dotyczące funkcjonowania wyższej uczelni (m.in. tryb powoływania władz uczelni i jej organów kolegialnych) w kontekście ustawy prawo o szkolnictwie wyższym i nauce oraz przepisów wykonawczych. Jest świadom wpływu ewaluacji, która pozwala na ulepszanie podejmowanych działań na Uczelni jeszcze w trakcie ich realizacji</w:t>
            </w:r>
            <w:r>
              <w:t>.</w:t>
            </w:r>
          </w:p>
          <w:p w14:paraId="4FE266EB" w14:textId="77777777" w:rsidR="00BE2572" w:rsidRDefault="00BE2572" w:rsidP="00385514"/>
          <w:p w14:paraId="27226031" w14:textId="2220657E" w:rsidR="00BE2572" w:rsidRDefault="00BE2572" w:rsidP="00385514"/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2B2090" w14:textId="77777777" w:rsidR="00BE2572" w:rsidRDefault="00BE2572" w:rsidP="00743BC4">
            <w:pPr>
              <w:jc w:val="center"/>
            </w:pPr>
          </w:p>
          <w:p w14:paraId="6CD104E6" w14:textId="765BA049" w:rsidR="00BE2572" w:rsidRDefault="004E34E7" w:rsidP="00385514">
            <w:pPr>
              <w:jc w:val="center"/>
            </w:pPr>
            <w:r>
              <w:rPr>
                <w:bCs/>
              </w:rPr>
              <w:t>-------------------------</w:t>
            </w:r>
          </w:p>
        </w:tc>
      </w:tr>
      <w:tr w:rsidR="004E34E7" w14:paraId="0245E237" w14:textId="77777777" w:rsidTr="009B4408">
        <w:trPr>
          <w:cantSplit/>
          <w:trHeight w:hRule="exact" w:val="976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485F6D6" w14:textId="03C85F46" w:rsidR="004E34E7" w:rsidRDefault="004E34E7">
            <w:pPr>
              <w:jc w:val="center"/>
            </w:pPr>
            <w:r>
              <w:t>PWSZ-1-PA_05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25B5DD0" w14:textId="64551BEC" w:rsidR="004E34E7" w:rsidRDefault="004E34E7" w:rsidP="00385514">
            <w:r w:rsidRPr="00385514">
              <w:t>Traktuje studia jako proces samorozwoju. Stosuje zasady etyczne w procesie studiowania.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62AC7F6" w14:textId="2C71F33C" w:rsidR="004E34E7" w:rsidRDefault="004E34E7" w:rsidP="00385514">
            <w:pPr>
              <w:jc w:val="center"/>
            </w:pPr>
            <w:r w:rsidRPr="00D42E47">
              <w:rPr>
                <w:bCs/>
              </w:rPr>
              <w:t>-------------------------</w:t>
            </w:r>
          </w:p>
        </w:tc>
      </w:tr>
      <w:tr w:rsidR="004E34E7" w14:paraId="05CBA506" w14:textId="77777777" w:rsidTr="009B4408">
        <w:trPr>
          <w:cantSplit/>
          <w:trHeight w:hRule="exact" w:val="242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29A0F09" w14:textId="15BE9BDC" w:rsidR="004E34E7" w:rsidRDefault="004E34E7">
            <w:pPr>
              <w:jc w:val="center"/>
            </w:pPr>
            <w:r>
              <w:t>PWSZ-1-PA_06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3F74A8" w14:textId="24037CC1" w:rsidR="004E34E7" w:rsidRDefault="004E34E7" w:rsidP="001E5819">
            <w:r w:rsidRPr="001E5819">
              <w:t>Student zna zasady akademickiej etykiety i jest świadom potrzeby jej przestrzegania. Zna prawa i obowiązki studentów oraz zasady równego traktowania i szacunku dla różnorodności społecznej zgodnie ze standardami edukacji antydyskryminacyjnej.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C6B2734" w14:textId="02D76526" w:rsidR="004E34E7" w:rsidRDefault="004E34E7" w:rsidP="001E5819">
            <w:pPr>
              <w:jc w:val="center"/>
            </w:pPr>
            <w:r w:rsidRPr="00D42E47">
              <w:rPr>
                <w:bCs/>
              </w:rPr>
              <w:t>-------------------------</w:t>
            </w:r>
          </w:p>
        </w:tc>
      </w:tr>
      <w:tr w:rsidR="004E34E7" w14:paraId="1D443AC8" w14:textId="77777777" w:rsidTr="009B4408">
        <w:trPr>
          <w:cantSplit/>
          <w:trHeight w:hRule="exact" w:val="182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4CC12FA" w14:textId="4034BD10" w:rsidR="004E34E7" w:rsidRDefault="004E34E7">
            <w:pPr>
              <w:jc w:val="center"/>
            </w:pPr>
            <w:r>
              <w:t>PWSZ-1-PA_07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400D0EC" w14:textId="4889F203" w:rsidR="004E34E7" w:rsidRPr="001E5819" w:rsidRDefault="004E34E7" w:rsidP="001E5819">
            <w:r w:rsidRPr="001E5819">
              <w:t>Zna rolę studenckiej wymiany międzynarodowej (i dostrzega potrzebę uczestniczenia w niej), studenckiej samorządności i stowarzyszeń, działań kulturowych i akademickich związków sportowych.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E5BA7E0" w14:textId="489E8C61" w:rsidR="004E34E7" w:rsidRDefault="004E34E7" w:rsidP="001E5819">
            <w:pPr>
              <w:jc w:val="center"/>
            </w:pPr>
            <w:r w:rsidRPr="00D42E47">
              <w:rPr>
                <w:bCs/>
              </w:rPr>
              <w:t>-------------------------</w:t>
            </w:r>
          </w:p>
        </w:tc>
      </w:tr>
      <w:tr w:rsidR="00BE2572" w14:paraId="1F14009C" w14:textId="77777777" w:rsidTr="009B4408">
        <w:trPr>
          <w:cantSplit/>
          <w:trHeight w:hRule="exact" w:val="153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920D405" w14:textId="73173E67" w:rsidR="00BE2572" w:rsidRDefault="00BE2572">
            <w:pPr>
              <w:jc w:val="center"/>
            </w:pPr>
            <w:r>
              <w:t>PWSZ-1-PA_08</w:t>
            </w:r>
          </w:p>
        </w:tc>
        <w:tc>
          <w:tcPr>
            <w:tcW w:w="40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B72B721" w14:textId="6054D66D" w:rsidR="00BE2572" w:rsidRPr="001E5819" w:rsidRDefault="00BE2572" w:rsidP="001E5819">
            <w:r w:rsidRPr="001E5819">
              <w:t>Student jest świadom zagrożeń zmieniającego się świata cyfrowego w epoce dezinformacji, jest odporny na fake news.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AE85BBB" w14:textId="0CF0F865" w:rsidR="00BE2572" w:rsidRDefault="004E34E7" w:rsidP="001E5819">
            <w:pPr>
              <w:jc w:val="center"/>
            </w:pPr>
            <w:r>
              <w:rPr>
                <w:bCs/>
              </w:rPr>
              <w:t>-------------------------</w:t>
            </w:r>
          </w:p>
        </w:tc>
      </w:tr>
    </w:tbl>
    <w:p w14:paraId="429B293A" w14:textId="77777777" w:rsidR="00F644BD" w:rsidRDefault="00F644BD"/>
    <w:p w14:paraId="55897155" w14:textId="77777777" w:rsidR="00F644BD" w:rsidRDefault="00F644BD"/>
    <w:p w14:paraId="14CDACDD" w14:textId="77777777" w:rsidR="00F644BD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856"/>
        <w:gridCol w:w="272"/>
        <w:gridCol w:w="1827"/>
      </w:tblGrid>
      <w:tr w:rsidR="00F644BD" w14:paraId="48FF6701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316D4BBD" w14:textId="77777777" w:rsidR="00F644BD" w:rsidRDefault="00855F97">
            <w:pPr>
              <w:pStyle w:val="Nagwek1"/>
            </w:pPr>
            <w:r>
              <w:t>III. TREŚCI KSZTAŁCENIA</w:t>
            </w:r>
          </w:p>
        </w:tc>
      </w:tr>
      <w:tr w:rsidR="00E00FC6" w14:paraId="5163F785" w14:textId="77777777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091F66EF" w14:textId="77777777" w:rsidR="00E00FC6" w:rsidRDefault="00E00FC6" w:rsidP="00F644BD">
            <w:pPr>
              <w:jc w:val="center"/>
            </w:pPr>
          </w:p>
          <w:p w14:paraId="14BCA2F0" w14:textId="77777777" w:rsidR="00E00FC6" w:rsidRDefault="00E00FC6" w:rsidP="00F644BD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23C388F0" w14:textId="77777777" w:rsidR="00E00FC6" w:rsidRDefault="00E00FC6" w:rsidP="00F644BD">
            <w:pPr>
              <w:jc w:val="center"/>
            </w:pPr>
          </w:p>
          <w:p w14:paraId="1F69180F" w14:textId="77777777" w:rsidR="00E00FC6" w:rsidRDefault="00D85F0F" w:rsidP="00F644BD">
            <w:pPr>
              <w:jc w:val="center"/>
            </w:pPr>
            <w:r>
              <w:t>Treśc</w:t>
            </w:r>
            <w:r w:rsidR="00855F97">
              <w:t>i kształcenia</w:t>
            </w:r>
          </w:p>
          <w:p w14:paraId="1DCCCC1F" w14:textId="77777777" w:rsidR="00E00FC6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54BF7E7A" w14:textId="77777777" w:rsidR="00E00FC6" w:rsidRDefault="00E00FC6" w:rsidP="00FA178F">
            <w:pPr>
              <w:jc w:val="center"/>
            </w:pPr>
            <w:r w:rsidRPr="00F644BD">
              <w:rPr>
                <w:bCs/>
                <w:szCs w:val="20"/>
              </w:rPr>
              <w:t>Od</w:t>
            </w:r>
            <w:r w:rsidR="00D85F0F">
              <w:rPr>
                <w:bCs/>
                <w:szCs w:val="20"/>
              </w:rPr>
              <w:t>niesienie do efektów uczenia się</w:t>
            </w:r>
            <w:r w:rsidRPr="00F644BD">
              <w:rPr>
                <w:bCs/>
                <w:szCs w:val="20"/>
              </w:rPr>
              <w:t xml:space="preserve"> </w:t>
            </w:r>
            <w:r w:rsidR="00FA178F">
              <w:rPr>
                <w:bCs/>
                <w:szCs w:val="20"/>
              </w:rPr>
              <w:t>przedmiotu</w:t>
            </w:r>
          </w:p>
        </w:tc>
      </w:tr>
      <w:tr w:rsidR="00A6072A" w14:paraId="478C0B14" w14:textId="77777777" w:rsidTr="00A96FAD">
        <w:trPr>
          <w:trHeight w:val="2967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031B840F" w14:textId="0AFBD3F9" w:rsidR="00A6072A" w:rsidRDefault="00A6072A">
            <w:r>
              <w:t>TK_1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2AC135AA" w14:textId="4C2A2C81" w:rsidR="00A6072A" w:rsidRDefault="00A6072A" w:rsidP="00066577">
            <w:pPr>
              <w:jc w:val="both"/>
            </w:pPr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8FA1F04" w14:textId="7E84A13C" w:rsidR="00A6072A" w:rsidRDefault="00A6072A" w:rsidP="00066577">
            <w:pPr>
              <w:jc w:val="both"/>
            </w:pPr>
          </w:p>
          <w:p w14:paraId="51A5E5A7" w14:textId="58BAA6D6" w:rsidR="00A6072A" w:rsidRDefault="00A6072A" w:rsidP="00066577">
            <w:pPr>
              <w:jc w:val="both"/>
            </w:pPr>
            <w:r>
              <w:t>Typy uczelni wyższych w Polsce. Podstawowe akty prawne regulujące funkcjonowanie uczelni i studiowanie. Tradycja szkolnictwa wyższego w Polsce i na świecie. Idea uniwersytetu.  Misja państwowych szkół zawodowych.</w:t>
            </w:r>
          </w:p>
        </w:tc>
        <w:tc>
          <w:tcPr>
            <w:tcW w:w="1827" w:type="dxa"/>
            <w:shd w:val="clear" w:color="auto" w:fill="auto"/>
          </w:tcPr>
          <w:p w14:paraId="572ACE4E" w14:textId="77777777" w:rsidR="00A6072A" w:rsidRDefault="00A6072A" w:rsidP="0002742B">
            <w:pPr>
              <w:jc w:val="center"/>
            </w:pPr>
          </w:p>
          <w:p w14:paraId="203964F9" w14:textId="1A8ECFA3" w:rsidR="00A6072A" w:rsidRDefault="003F5AD5" w:rsidP="0002742B">
            <w:pPr>
              <w:jc w:val="center"/>
              <w:rPr>
                <w:color w:val="339966"/>
              </w:rPr>
            </w:pPr>
            <w:r>
              <w:t>PWSZ-1</w:t>
            </w:r>
            <w:r w:rsidR="00A6072A">
              <w:t>-PA_01</w:t>
            </w:r>
          </w:p>
          <w:p w14:paraId="05B9E4D2" w14:textId="0BD570A5" w:rsidR="00A6072A" w:rsidRDefault="00A6072A"/>
        </w:tc>
      </w:tr>
      <w:tr w:rsidR="00A6072A" w14:paraId="39552455" w14:textId="77777777" w:rsidTr="00A96FAD">
        <w:trPr>
          <w:trHeight w:val="855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6291E058" w14:textId="79FF9B32" w:rsidR="00A6072A" w:rsidRDefault="00A6072A">
            <w:r>
              <w:t>TK_2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0C49A90D" w14:textId="0B9F3E15" w:rsidR="00A6072A" w:rsidRDefault="00A6072A">
            <w:r w:rsidRPr="000D778C">
              <w:t>Wybrane tradycje i symbole akademickie. Znaczenie uroczystości inauguracji roku akademickiego (z immatrykulacją nowych studentów) oraz absolutorium.</w:t>
            </w:r>
          </w:p>
        </w:tc>
        <w:tc>
          <w:tcPr>
            <w:tcW w:w="1827" w:type="dxa"/>
            <w:shd w:val="clear" w:color="auto" w:fill="auto"/>
          </w:tcPr>
          <w:p w14:paraId="54E367BE" w14:textId="77777777" w:rsidR="00A6072A" w:rsidRDefault="00A6072A" w:rsidP="0002742B">
            <w:pPr>
              <w:jc w:val="center"/>
            </w:pPr>
          </w:p>
          <w:p w14:paraId="00E70270" w14:textId="79C55071" w:rsidR="00A6072A" w:rsidRDefault="003F5AD5">
            <w:r>
              <w:t>PWSZ-1</w:t>
            </w:r>
            <w:r w:rsidR="00A6072A">
              <w:t>-PA_02</w:t>
            </w:r>
          </w:p>
        </w:tc>
      </w:tr>
      <w:tr w:rsidR="00A6072A" w14:paraId="2FADEC34" w14:textId="77777777" w:rsidTr="00A96FAD">
        <w:trPr>
          <w:trHeight w:val="966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44670432" w14:textId="5DF1BFA7" w:rsidR="00A6072A" w:rsidRDefault="00A6072A">
            <w:r>
              <w:t>TK_3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3F18C6D5" w14:textId="46DF8C95" w:rsidR="00A6072A" w:rsidRPr="000D778C" w:rsidRDefault="00A6072A">
            <w:r w:rsidRPr="000D778C">
              <w:t xml:space="preserve">Tytuły zawodowe oraz stopnie i tytuły naukowe. Zasady obowiązujące w formalnych kontaktach z władzami uczelni i wykładowcami. </w:t>
            </w:r>
            <w:r w:rsidRPr="000D778C">
              <w:rPr>
                <w:bCs/>
              </w:rPr>
              <w:t>Etos akademicki i jego uniwersalne wartości.</w:t>
            </w:r>
          </w:p>
        </w:tc>
        <w:tc>
          <w:tcPr>
            <w:tcW w:w="1827" w:type="dxa"/>
            <w:shd w:val="clear" w:color="auto" w:fill="auto"/>
          </w:tcPr>
          <w:p w14:paraId="7E9A5174" w14:textId="77777777" w:rsidR="00A6072A" w:rsidRDefault="00A6072A" w:rsidP="0002742B">
            <w:pPr>
              <w:jc w:val="center"/>
            </w:pPr>
          </w:p>
          <w:p w14:paraId="3490BCF6" w14:textId="7F926102" w:rsidR="00A6072A" w:rsidRPr="000D778C" w:rsidRDefault="003F5AD5" w:rsidP="000D778C">
            <w:pPr>
              <w:jc w:val="center"/>
              <w:rPr>
                <w:color w:val="339966"/>
              </w:rPr>
            </w:pPr>
            <w:r>
              <w:t>PWSZ-1</w:t>
            </w:r>
            <w:r w:rsidR="00A6072A">
              <w:t>-PA_03</w:t>
            </w:r>
          </w:p>
        </w:tc>
      </w:tr>
      <w:tr w:rsidR="00A6072A" w14:paraId="59013A81" w14:textId="77777777" w:rsidTr="00A96FAD">
        <w:trPr>
          <w:trHeight w:val="1136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3F71B354" w14:textId="1E52587D" w:rsidR="00A6072A" w:rsidRDefault="00A6072A">
            <w:r>
              <w:t>TK_4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07F96C45" w14:textId="48E8CD95" w:rsidR="00A6072A" w:rsidRPr="000D778C" w:rsidRDefault="00A6072A">
            <w:r w:rsidRPr="000D778C">
              <w:t>Ustawa prawo o szkolnictwie wyższym i nauce oraz przepisy wykonawcze -  wybrane zagadnienia (m.in. tryb powoływania władz uczelni i jej organów kolegialnych, standardy kształcenia na wybranych kierunkach studiów).</w:t>
            </w:r>
          </w:p>
        </w:tc>
        <w:tc>
          <w:tcPr>
            <w:tcW w:w="1827" w:type="dxa"/>
            <w:shd w:val="clear" w:color="auto" w:fill="auto"/>
          </w:tcPr>
          <w:p w14:paraId="3A41C4C1" w14:textId="77777777" w:rsidR="00A6072A" w:rsidRDefault="00A6072A" w:rsidP="0002742B">
            <w:pPr>
              <w:jc w:val="center"/>
            </w:pPr>
          </w:p>
          <w:p w14:paraId="06BB42E0" w14:textId="3D0C3466" w:rsidR="00A6072A" w:rsidRPr="000D778C" w:rsidRDefault="003F5AD5" w:rsidP="000D778C">
            <w:pPr>
              <w:jc w:val="center"/>
              <w:rPr>
                <w:color w:val="339966"/>
              </w:rPr>
            </w:pPr>
            <w:r>
              <w:t>PWSZ-1</w:t>
            </w:r>
            <w:r w:rsidR="00A6072A">
              <w:t>-PA_04</w:t>
            </w:r>
          </w:p>
        </w:tc>
      </w:tr>
      <w:tr w:rsidR="00A6072A" w14:paraId="2226766E" w14:textId="77777777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698C791E" w14:textId="58197FB0" w:rsidR="00A6072A" w:rsidRDefault="00A6072A">
            <w:r>
              <w:t>TK_5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4D0F7094" w14:textId="5EC9B1AB" w:rsidR="00A6072A" w:rsidRPr="000D778C" w:rsidRDefault="00A6072A">
            <w:r w:rsidRPr="00A96FAD">
              <w:t>Studia jako proces samorozwoju. Zasady etyczne w procesie studiowania.</w:t>
            </w:r>
          </w:p>
        </w:tc>
        <w:tc>
          <w:tcPr>
            <w:tcW w:w="1827" w:type="dxa"/>
            <w:shd w:val="clear" w:color="auto" w:fill="auto"/>
          </w:tcPr>
          <w:p w14:paraId="645EC132" w14:textId="78993F8B" w:rsidR="00A6072A" w:rsidRPr="000D778C" w:rsidRDefault="003F5AD5" w:rsidP="000D778C">
            <w:pPr>
              <w:jc w:val="center"/>
              <w:rPr>
                <w:color w:val="339966"/>
              </w:rPr>
            </w:pPr>
            <w:r>
              <w:t>PWSZ-1</w:t>
            </w:r>
            <w:r w:rsidR="00A6072A">
              <w:t>-PA_05</w:t>
            </w:r>
          </w:p>
        </w:tc>
      </w:tr>
      <w:tr w:rsidR="00A6072A" w14:paraId="1369972D" w14:textId="77777777" w:rsidTr="00A96FAD">
        <w:trPr>
          <w:trHeight w:val="693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7C6E749D" w14:textId="65445954" w:rsidR="00A6072A" w:rsidRDefault="00A6072A">
            <w:r>
              <w:t>TK_6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347CAEFC" w14:textId="603A8816" w:rsidR="00A6072A" w:rsidRPr="000D778C" w:rsidRDefault="00A6072A">
            <w:r w:rsidRPr="00A96FAD">
              <w:t>Etykieta akademicka, kultura studencka i jej funkcje. Standardy edukacji antydyskryminacyjnej.</w:t>
            </w:r>
          </w:p>
        </w:tc>
        <w:tc>
          <w:tcPr>
            <w:tcW w:w="1827" w:type="dxa"/>
            <w:shd w:val="clear" w:color="auto" w:fill="auto"/>
          </w:tcPr>
          <w:p w14:paraId="2E51CE71" w14:textId="045CB1C0" w:rsidR="00A6072A" w:rsidRPr="000D778C" w:rsidRDefault="003F5AD5" w:rsidP="000D778C">
            <w:pPr>
              <w:jc w:val="center"/>
              <w:rPr>
                <w:color w:val="339966"/>
              </w:rPr>
            </w:pPr>
            <w:r>
              <w:t>PWSZ-1</w:t>
            </w:r>
            <w:r w:rsidR="00A6072A">
              <w:t>-PA_06</w:t>
            </w:r>
          </w:p>
        </w:tc>
      </w:tr>
      <w:tr w:rsidR="00A6072A" w14:paraId="3F286E1D" w14:textId="77777777" w:rsidTr="00A96FAD">
        <w:trPr>
          <w:trHeight w:val="703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181EE61C" w14:textId="0A23D5EB" w:rsidR="00A6072A" w:rsidRDefault="00A6072A">
            <w:r>
              <w:t>TK_7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746E7106" w14:textId="7E82D41D" w:rsidR="00A6072A" w:rsidRPr="000D778C" w:rsidRDefault="00A6072A">
            <w:r w:rsidRPr="00A96FAD">
              <w:t>Samorządność studencka – prawa i obowiązki studentów. Znaczenie współpracy międzynarodowej – program Erasmus +.</w:t>
            </w:r>
          </w:p>
        </w:tc>
        <w:tc>
          <w:tcPr>
            <w:tcW w:w="1827" w:type="dxa"/>
            <w:shd w:val="clear" w:color="auto" w:fill="auto"/>
          </w:tcPr>
          <w:p w14:paraId="4BF2DD81" w14:textId="047FB101" w:rsidR="00A6072A" w:rsidRPr="000D778C" w:rsidRDefault="003F5AD5" w:rsidP="000D778C">
            <w:pPr>
              <w:jc w:val="center"/>
              <w:rPr>
                <w:color w:val="339966"/>
              </w:rPr>
            </w:pPr>
            <w:r>
              <w:t>PWSZ-1</w:t>
            </w:r>
            <w:r w:rsidR="00A6072A">
              <w:t>-PA_07</w:t>
            </w:r>
          </w:p>
        </w:tc>
      </w:tr>
      <w:tr w:rsidR="00A6072A" w14:paraId="09962A0D" w14:textId="77777777" w:rsidTr="00A96FAD">
        <w:trPr>
          <w:trHeight w:val="415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3BC2AF13" w14:textId="1BD24927" w:rsidR="00A6072A" w:rsidRDefault="00A6072A">
            <w:r>
              <w:t>TK_8</w:t>
            </w:r>
          </w:p>
        </w:tc>
        <w:tc>
          <w:tcPr>
            <w:tcW w:w="6639" w:type="dxa"/>
            <w:gridSpan w:val="6"/>
            <w:shd w:val="clear" w:color="auto" w:fill="auto"/>
          </w:tcPr>
          <w:p w14:paraId="36C3375B" w14:textId="1CE2B210" w:rsidR="00A6072A" w:rsidRPr="00A96FAD" w:rsidRDefault="00A6072A">
            <w:r w:rsidRPr="00A96FAD">
              <w:t>Fake news i zagrożenia świata cyfrowego w epoce dezinformacji</w:t>
            </w:r>
          </w:p>
        </w:tc>
        <w:tc>
          <w:tcPr>
            <w:tcW w:w="1827" w:type="dxa"/>
            <w:shd w:val="clear" w:color="auto" w:fill="auto"/>
          </w:tcPr>
          <w:p w14:paraId="7A2F7486" w14:textId="3528A29B" w:rsidR="00A6072A" w:rsidRDefault="003F5AD5" w:rsidP="000D778C">
            <w:pPr>
              <w:jc w:val="center"/>
            </w:pPr>
            <w:r>
              <w:t>PWSZ-1</w:t>
            </w:r>
            <w:r w:rsidR="00A6072A">
              <w:t>-PA_08</w:t>
            </w:r>
          </w:p>
        </w:tc>
      </w:tr>
      <w:tr w:rsidR="00A6072A" w14:paraId="7898AF55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125F99B7" w14:textId="77777777" w:rsidR="00A6072A" w:rsidRDefault="00A6072A">
            <w:pPr>
              <w:pStyle w:val="Nagwek1"/>
            </w:pPr>
            <w:r>
              <w:t>IV. LITERATURA PRZEDMIOTU</w:t>
            </w:r>
          </w:p>
        </w:tc>
      </w:tr>
      <w:tr w:rsidR="00A6072A" w14:paraId="3C994FF5" w14:textId="77777777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48B5661" w14:textId="77777777" w:rsidR="00A6072A" w:rsidRDefault="00A6072A">
            <w:r>
              <w:t>Podstawowa</w:t>
            </w:r>
          </w:p>
          <w:p w14:paraId="407D7C83" w14:textId="3B64DCE4" w:rsidR="00A6072A" w:rsidRPr="00F644BD" w:rsidRDefault="00A6072A">
            <w:pPr>
              <w:rPr>
                <w:color w:val="339966"/>
              </w:rPr>
            </w:pPr>
          </w:p>
        </w:tc>
        <w:tc>
          <w:tcPr>
            <w:tcW w:w="7575" w:type="dxa"/>
            <w:gridSpan w:val="6"/>
            <w:shd w:val="clear" w:color="auto" w:fill="auto"/>
          </w:tcPr>
          <w:p w14:paraId="5D963F0F" w14:textId="77777777" w:rsidR="00A6072A" w:rsidRPr="00966DAB" w:rsidRDefault="00A6072A" w:rsidP="00A96FAD">
            <w:pPr>
              <w:pStyle w:val="Nagwek2"/>
              <w:numPr>
                <w:ilvl w:val="0"/>
                <w:numId w:val="3"/>
              </w:numPr>
              <w:shd w:val="clear" w:color="auto" w:fill="FFFFFF"/>
              <w:spacing w:after="120"/>
              <w:ind w:left="300" w:firstLine="0"/>
              <w:rPr>
                <w:b w:val="0"/>
                <w:color w:val="000000"/>
              </w:rPr>
            </w:pPr>
            <w:r w:rsidRPr="00966DAB">
              <w:rPr>
                <w:b w:val="0"/>
                <w:color w:val="000000"/>
              </w:rPr>
              <w:t>Ustawa z dnia 20 lipca 2018 r. - Prawo o szkolnictwie wyższym i nauce (Dz. U. 2018, poz. 1668).</w:t>
            </w:r>
          </w:p>
          <w:p w14:paraId="67FE1CA8" w14:textId="77777777" w:rsidR="00A6072A" w:rsidRPr="00966DAB" w:rsidRDefault="00A6072A" w:rsidP="00A96FAD">
            <w:pPr>
              <w:pStyle w:val="Nagwek2"/>
              <w:numPr>
                <w:ilvl w:val="0"/>
                <w:numId w:val="3"/>
              </w:numPr>
              <w:shd w:val="clear" w:color="auto" w:fill="FFFFFF"/>
              <w:spacing w:after="120"/>
              <w:ind w:left="300" w:firstLine="0"/>
              <w:rPr>
                <w:b w:val="0"/>
                <w:color w:val="000000"/>
              </w:rPr>
            </w:pPr>
            <w:r w:rsidRPr="00966DAB">
              <w:rPr>
                <w:b w:val="0"/>
                <w:color w:val="000000"/>
              </w:rPr>
              <w:t>Ustawa z dnia 3 lipca 2018 r. - Przepisy wprowadzające ustawę - Prawo o szkolnictwie wyższym i nauce (Dz. U. 2018, poz. 1669).</w:t>
            </w:r>
          </w:p>
          <w:p w14:paraId="1A9E3CB0" w14:textId="77777777" w:rsidR="00A6072A" w:rsidRPr="00966DAB" w:rsidRDefault="00A6072A" w:rsidP="00A96FAD">
            <w:pPr>
              <w:pStyle w:val="Akapitzlist"/>
              <w:numPr>
                <w:ilvl w:val="0"/>
                <w:numId w:val="3"/>
              </w:numPr>
              <w:ind w:left="300" w:firstLine="0"/>
            </w:pPr>
            <w:r w:rsidRPr="00966DAB">
              <w:t>Ustawa z dnia 14 marca 2003 r. o stopniach naukowych i tytule naukowym oraz stopniach i tytule w zakresie sztuki (Dz. U. 2003, nr 65, poz. 595).</w:t>
            </w:r>
          </w:p>
          <w:p w14:paraId="438AF5BE" w14:textId="660C540A" w:rsidR="00A6072A" w:rsidRPr="00966DAB" w:rsidRDefault="00A6072A" w:rsidP="00A96FAD">
            <w:pPr>
              <w:pStyle w:val="Akapitzlist"/>
              <w:numPr>
                <w:ilvl w:val="0"/>
                <w:numId w:val="3"/>
              </w:numPr>
              <w:ind w:left="300" w:firstLine="0"/>
            </w:pPr>
            <w:r w:rsidRPr="00966DAB">
              <w:t xml:space="preserve">Sułkowski Ł., </w:t>
            </w:r>
            <w:r w:rsidRPr="00966DAB">
              <w:rPr>
                <w:iCs/>
              </w:rPr>
              <w:t>Kultura akademicka. Koniec utopii</w:t>
            </w:r>
            <w:r w:rsidRPr="00966DAB">
              <w:t>?, Warszawa 2018;</w:t>
            </w:r>
          </w:p>
          <w:p w14:paraId="450250A4" w14:textId="0200DF59" w:rsidR="00A6072A" w:rsidRPr="00966DAB" w:rsidRDefault="00A6072A" w:rsidP="00A96FAD">
            <w:pPr>
              <w:pStyle w:val="Akapitzlist"/>
              <w:numPr>
                <w:ilvl w:val="0"/>
                <w:numId w:val="3"/>
              </w:numPr>
              <w:ind w:left="300" w:firstLine="0"/>
              <w:rPr>
                <w:bCs/>
              </w:rPr>
            </w:pPr>
            <w:r w:rsidRPr="00966DAB">
              <w:rPr>
                <w:bCs/>
              </w:rPr>
              <w:t>MNiSW, Przewodnik po systemie szkolnictwa wyższego i nauki, Warszawa 2019.</w:t>
            </w:r>
          </w:p>
          <w:p w14:paraId="04DC7C86" w14:textId="05115215" w:rsidR="00A6072A" w:rsidRPr="00966DAB" w:rsidRDefault="00A6072A" w:rsidP="00A96FAD">
            <w:pPr>
              <w:pStyle w:val="Akapitzlist"/>
              <w:numPr>
                <w:ilvl w:val="0"/>
                <w:numId w:val="3"/>
              </w:numPr>
              <w:ind w:left="300" w:firstLine="0"/>
              <w:rPr>
                <w:rStyle w:val="citation"/>
                <w:bCs/>
              </w:rPr>
            </w:pPr>
            <w:r w:rsidRPr="00966DAB">
              <w:rPr>
                <w:rStyle w:val="citation"/>
                <w:bCs/>
              </w:rPr>
              <w:t xml:space="preserve">Suchodolski B. (wstęp i red.), </w:t>
            </w:r>
            <w:r w:rsidRPr="00966DAB">
              <w:rPr>
                <w:rStyle w:val="citation"/>
                <w:bCs/>
                <w:iCs/>
              </w:rPr>
              <w:t>Historia nauki polskiej</w:t>
            </w:r>
            <w:r w:rsidRPr="00966DAB">
              <w:rPr>
                <w:rStyle w:val="citation"/>
                <w:bCs/>
              </w:rPr>
              <w:t>, Wrocław 1970.</w:t>
            </w:r>
          </w:p>
          <w:p w14:paraId="19A1C519" w14:textId="77777777" w:rsidR="00A6072A" w:rsidRPr="00966DAB" w:rsidRDefault="00A6072A" w:rsidP="00A96FAD">
            <w:pPr>
              <w:pStyle w:val="Akapitzlist"/>
              <w:numPr>
                <w:ilvl w:val="0"/>
                <w:numId w:val="3"/>
              </w:numPr>
              <w:ind w:left="300" w:firstLine="0"/>
              <w:rPr>
                <w:bCs/>
              </w:rPr>
            </w:pPr>
            <w:r w:rsidRPr="00966DAB">
              <w:rPr>
                <w:rStyle w:val="reference-text"/>
                <w:bCs/>
              </w:rPr>
              <w:t>Antonowicz D., Uniwersytet przyszłości. Wyzwania i modele polityki, Warszawa 2005.</w:t>
            </w:r>
          </w:p>
          <w:p w14:paraId="287C1E0B" w14:textId="7CDB6201" w:rsidR="00A6072A" w:rsidRPr="00966DAB" w:rsidRDefault="00A6072A"/>
        </w:tc>
      </w:tr>
      <w:tr w:rsidR="00A6072A" w14:paraId="460EAD31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09D3A2D" w14:textId="77777777" w:rsidR="00A6072A" w:rsidRDefault="00A6072A">
            <w:r>
              <w:t>Uzupełniająca</w:t>
            </w:r>
          </w:p>
          <w:p w14:paraId="0ACDB7D4" w14:textId="32C2C021" w:rsidR="00A6072A" w:rsidRPr="00F644BD" w:rsidRDefault="00A6072A">
            <w:pPr>
              <w:rPr>
                <w:color w:val="339966"/>
              </w:rPr>
            </w:pPr>
          </w:p>
        </w:tc>
        <w:tc>
          <w:tcPr>
            <w:tcW w:w="7575" w:type="dxa"/>
            <w:gridSpan w:val="6"/>
            <w:shd w:val="clear" w:color="auto" w:fill="auto"/>
          </w:tcPr>
          <w:p w14:paraId="58B7B67A" w14:textId="77AFA624" w:rsidR="00A6072A" w:rsidRPr="00966DAB" w:rsidRDefault="00A6072A" w:rsidP="00A96FAD">
            <w:pPr>
              <w:pStyle w:val="Akapitzlist"/>
              <w:numPr>
                <w:ilvl w:val="0"/>
                <w:numId w:val="4"/>
              </w:numPr>
              <w:rPr>
                <w:bCs/>
              </w:rPr>
            </w:pPr>
            <w:r w:rsidRPr="00966DAB">
              <w:rPr>
                <w:bCs/>
                <w:lang w:val="en-US"/>
              </w:rPr>
              <w:t xml:space="preserve">Harari Y. N., Homo deus. </w:t>
            </w:r>
            <w:r w:rsidRPr="00966DAB">
              <w:rPr>
                <w:bCs/>
              </w:rPr>
              <w:t>Krótka historia jutra, Kraków 2018;</w:t>
            </w:r>
          </w:p>
          <w:p w14:paraId="1AE05418" w14:textId="6ED4D37D" w:rsidR="00A6072A" w:rsidRPr="00966DAB" w:rsidRDefault="00A6072A" w:rsidP="00A96FAD">
            <w:pPr>
              <w:pStyle w:val="Akapitzlist"/>
              <w:numPr>
                <w:ilvl w:val="0"/>
                <w:numId w:val="4"/>
              </w:numPr>
              <w:rPr>
                <w:bCs/>
              </w:rPr>
            </w:pPr>
            <w:r w:rsidRPr="00966DAB">
              <w:rPr>
                <w:bCs/>
              </w:rPr>
              <w:t>Kreft J., Władza algorytmów U źródeł potęgi Google i Facebook, 2019;</w:t>
            </w:r>
          </w:p>
          <w:p w14:paraId="2B06D42B" w14:textId="55B69DBD" w:rsidR="00A6072A" w:rsidRPr="00966DAB" w:rsidRDefault="00A6072A" w:rsidP="00A96FAD">
            <w:pPr>
              <w:pStyle w:val="Akapitzlist"/>
              <w:numPr>
                <w:ilvl w:val="0"/>
                <w:numId w:val="4"/>
              </w:numPr>
              <w:rPr>
                <w:bCs/>
              </w:rPr>
            </w:pPr>
            <w:r w:rsidRPr="00966DAB">
              <w:rPr>
                <w:bCs/>
              </w:rPr>
              <w:t>Bostrom N., Superinteligencja. Scenariusze, strategie, zagrożenia, 2021;</w:t>
            </w:r>
          </w:p>
          <w:p w14:paraId="400638FB" w14:textId="213ABEC8" w:rsidR="00A6072A" w:rsidRPr="00966DAB" w:rsidRDefault="00A6072A" w:rsidP="00A96FAD">
            <w:pPr>
              <w:pStyle w:val="Akapitzlist"/>
              <w:numPr>
                <w:ilvl w:val="0"/>
                <w:numId w:val="4"/>
              </w:numPr>
              <w:rPr>
                <w:bCs/>
              </w:rPr>
            </w:pPr>
            <w:r w:rsidRPr="00966DAB">
              <w:rPr>
                <w:bCs/>
              </w:rPr>
              <w:t>Phillips T., Ludzie, 2019;</w:t>
            </w:r>
          </w:p>
          <w:p w14:paraId="109EB041" w14:textId="0B21E049" w:rsidR="00A6072A" w:rsidRPr="00966DAB" w:rsidRDefault="00A6072A" w:rsidP="00A96FAD">
            <w:pPr>
              <w:pStyle w:val="Akapitzlist"/>
              <w:numPr>
                <w:ilvl w:val="0"/>
                <w:numId w:val="4"/>
              </w:numPr>
              <w:rPr>
                <w:bCs/>
              </w:rPr>
            </w:pPr>
            <w:r w:rsidRPr="00966DAB">
              <w:rPr>
                <w:bCs/>
              </w:rPr>
              <w:t>Phillips T., Prawda, 2020;</w:t>
            </w:r>
          </w:p>
          <w:p w14:paraId="16F81372" w14:textId="3A85987F" w:rsidR="00A6072A" w:rsidRPr="00966DAB" w:rsidRDefault="00A6072A" w:rsidP="00A96FAD">
            <w:pPr>
              <w:pStyle w:val="Akapitzlist"/>
              <w:numPr>
                <w:ilvl w:val="0"/>
                <w:numId w:val="4"/>
              </w:numPr>
              <w:rPr>
                <w:b/>
              </w:rPr>
            </w:pPr>
            <w:r w:rsidRPr="00966DAB">
              <w:rPr>
                <w:bCs/>
              </w:rPr>
              <w:t>Świerszcz J., Lekcja Równości, Warszawa 2015.</w:t>
            </w:r>
          </w:p>
        </w:tc>
      </w:tr>
      <w:tr w:rsidR="00A6072A" w14:paraId="5C6D16D3" w14:textId="77777777" w:rsidTr="00761833">
        <w:trPr>
          <w:jc w:val="center"/>
        </w:trPr>
        <w:tc>
          <w:tcPr>
            <w:tcW w:w="9430" w:type="dxa"/>
            <w:gridSpan w:val="9"/>
            <w:tcBorders>
              <w:right w:val="nil"/>
            </w:tcBorders>
            <w:shd w:val="clear" w:color="auto" w:fill="auto"/>
          </w:tcPr>
          <w:p w14:paraId="3C171428" w14:textId="77777777" w:rsidR="00A6072A" w:rsidRDefault="00A6072A">
            <w:pPr>
              <w:pStyle w:val="Nagwek1"/>
            </w:pPr>
            <w:r>
              <w:t>V. SPOSÓB OCENIANIA PRACY STUDENTA</w:t>
            </w:r>
          </w:p>
        </w:tc>
      </w:tr>
      <w:tr w:rsidR="00A6072A" w14:paraId="71C65721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01183C1" w14:textId="74D99A38" w:rsidR="00A6072A" w:rsidRDefault="00A6072A" w:rsidP="00066577">
            <w:pPr>
              <w:jc w:val="center"/>
            </w:pPr>
            <w:r w:rsidRPr="00F644BD">
              <w:rPr>
                <w:bCs/>
                <w:szCs w:val="20"/>
              </w:rPr>
              <w:t xml:space="preserve">Symbol efektu </w:t>
            </w:r>
            <w:r>
              <w:rPr>
                <w:bCs/>
                <w:szCs w:val="20"/>
              </w:rPr>
              <w:t>uczenia się</w:t>
            </w:r>
            <w:r w:rsidRPr="00F644BD">
              <w:rPr>
                <w:bCs/>
                <w:szCs w:val="20"/>
              </w:rPr>
              <w:t xml:space="preserve"> dla </w:t>
            </w:r>
            <w:r>
              <w:rPr>
                <w:bCs/>
                <w:szCs w:val="20"/>
              </w:rPr>
              <w:t>przedmiot</w:t>
            </w:r>
            <w:r w:rsidRPr="00F644BD">
              <w:rPr>
                <w:bCs/>
                <w:szCs w:val="20"/>
              </w:rPr>
              <w:t>u</w:t>
            </w:r>
          </w:p>
        </w:tc>
        <w:tc>
          <w:tcPr>
            <w:tcW w:w="1934" w:type="dxa"/>
            <w:shd w:val="clear" w:color="auto" w:fill="auto"/>
          </w:tcPr>
          <w:p w14:paraId="1AF85A8F" w14:textId="629AA025" w:rsidR="00A6072A" w:rsidRDefault="00A6072A" w:rsidP="00F644BD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4B6D273" w14:textId="60FE9B15" w:rsidR="00A6072A" w:rsidRDefault="00A6072A" w:rsidP="00F644BD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6" w:type="dxa"/>
            <w:shd w:val="clear" w:color="auto" w:fill="auto"/>
          </w:tcPr>
          <w:p w14:paraId="34B46FF4" w14:textId="77777777" w:rsidR="00A6072A" w:rsidRDefault="00A6072A" w:rsidP="00E00FC6">
            <w:r>
              <w:t xml:space="preserve">  Typ oceniania</w:t>
            </w:r>
          </w:p>
          <w:p w14:paraId="0937A5E2" w14:textId="45997319" w:rsidR="00A6072A" w:rsidRPr="00F644BD" w:rsidRDefault="00A6072A" w:rsidP="00F644BD">
            <w:pPr>
              <w:jc w:val="center"/>
              <w:rPr>
                <w:color w:val="339966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14:paraId="36E37218" w14:textId="77777777" w:rsidR="00A6072A" w:rsidRDefault="00A6072A" w:rsidP="00F644BD">
            <w:pPr>
              <w:jc w:val="center"/>
            </w:pPr>
            <w:r>
              <w:t>Metody oceny</w:t>
            </w:r>
          </w:p>
          <w:p w14:paraId="4E9CD5E3" w14:textId="21F9001E" w:rsidR="00A6072A" w:rsidRPr="00F644BD" w:rsidRDefault="00A6072A" w:rsidP="00F644BD">
            <w:pPr>
              <w:jc w:val="center"/>
              <w:rPr>
                <w:color w:val="339966"/>
              </w:rPr>
            </w:pPr>
          </w:p>
        </w:tc>
      </w:tr>
      <w:tr w:rsidR="00A6072A" w:rsidRPr="00F644BD" w14:paraId="08A7AE26" w14:textId="77777777" w:rsidTr="004E34E7">
        <w:trPr>
          <w:trHeight w:val="264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E97089A" w14:textId="1375F24B" w:rsidR="00A6072A" w:rsidRPr="004E34E7" w:rsidRDefault="00A6072A" w:rsidP="004E34E7">
            <w:pPr>
              <w:jc w:val="center"/>
              <w:rPr>
                <w:color w:val="339966"/>
              </w:rPr>
            </w:pPr>
            <w:r>
              <w:t>PWSZ-0-PA_01</w:t>
            </w:r>
          </w:p>
        </w:tc>
        <w:tc>
          <w:tcPr>
            <w:tcW w:w="1934" w:type="dxa"/>
            <w:shd w:val="clear" w:color="auto" w:fill="auto"/>
          </w:tcPr>
          <w:p w14:paraId="0C6CF478" w14:textId="77777777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F353E5A" w14:textId="55EFE432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0D638CF2" w14:textId="586B30BE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formujące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37566684" w14:textId="2EDCD22E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</w:tc>
      </w:tr>
      <w:tr w:rsidR="00A6072A" w:rsidRPr="00F644BD" w14:paraId="766ADB89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28C5E1B" w14:textId="50FA1388" w:rsidR="00A6072A" w:rsidRPr="005C12C5" w:rsidRDefault="00A6072A">
            <w:pPr>
              <w:rPr>
                <w:color w:val="00B050"/>
                <w:lang w:val="de-DE"/>
              </w:rPr>
            </w:pPr>
            <w:r>
              <w:t>PWSZ-0-PA_02</w:t>
            </w:r>
          </w:p>
        </w:tc>
        <w:tc>
          <w:tcPr>
            <w:tcW w:w="1934" w:type="dxa"/>
            <w:shd w:val="clear" w:color="auto" w:fill="auto"/>
          </w:tcPr>
          <w:p w14:paraId="7E02FE4F" w14:textId="0794CA23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TK_2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3E307FF" w14:textId="70C201C7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47B69FAC" w14:textId="7DB29EE3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formujące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441861C0" w14:textId="48800925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</w:tc>
      </w:tr>
      <w:tr w:rsidR="00A6072A" w:rsidRPr="00F644BD" w14:paraId="5B1A0B09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2371033C" w14:textId="17FDC977" w:rsidR="00A6072A" w:rsidRPr="005C12C5" w:rsidRDefault="00A6072A">
            <w:pPr>
              <w:rPr>
                <w:color w:val="00B050"/>
                <w:lang w:val="de-DE"/>
              </w:rPr>
            </w:pPr>
            <w:r>
              <w:t>PWSZ-0-PA_03</w:t>
            </w:r>
          </w:p>
        </w:tc>
        <w:tc>
          <w:tcPr>
            <w:tcW w:w="1934" w:type="dxa"/>
            <w:shd w:val="clear" w:color="auto" w:fill="auto"/>
          </w:tcPr>
          <w:p w14:paraId="4195DA2E" w14:textId="0A393EC1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TK_3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CDFF832" w14:textId="0A50E8A0" w:rsidR="00A6072A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274155B5" w14:textId="68F60596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formujące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081B56F" w14:textId="004B4875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</w:tc>
      </w:tr>
      <w:tr w:rsidR="00A6072A" w:rsidRPr="00F644BD" w14:paraId="5440E338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D3E7315" w14:textId="46F14AA5" w:rsidR="00A6072A" w:rsidRPr="005C12C5" w:rsidRDefault="00A6072A">
            <w:pPr>
              <w:rPr>
                <w:color w:val="00B050"/>
                <w:lang w:val="de-DE"/>
              </w:rPr>
            </w:pPr>
            <w:r>
              <w:t>PWSZ-0-PA_04</w:t>
            </w:r>
          </w:p>
        </w:tc>
        <w:tc>
          <w:tcPr>
            <w:tcW w:w="1934" w:type="dxa"/>
            <w:shd w:val="clear" w:color="auto" w:fill="auto"/>
          </w:tcPr>
          <w:p w14:paraId="1FD1BC6E" w14:textId="49A221CC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C368C98" w14:textId="7DC21F37" w:rsidR="00A6072A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63BC8BBE" w14:textId="7DB7833A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formujące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5349E0C6" w14:textId="1EBB9445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</w:tc>
      </w:tr>
      <w:tr w:rsidR="00A6072A" w:rsidRPr="00F644BD" w14:paraId="3B4BF81C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3CC19E93" w14:textId="169903C6" w:rsidR="00A6072A" w:rsidRPr="005C12C5" w:rsidRDefault="00A6072A">
            <w:pPr>
              <w:rPr>
                <w:color w:val="00B050"/>
                <w:lang w:val="de-DE"/>
              </w:rPr>
            </w:pPr>
            <w:r>
              <w:t>PWSZ-0-PA_05</w:t>
            </w:r>
          </w:p>
        </w:tc>
        <w:tc>
          <w:tcPr>
            <w:tcW w:w="1934" w:type="dxa"/>
            <w:shd w:val="clear" w:color="auto" w:fill="auto"/>
          </w:tcPr>
          <w:p w14:paraId="6AED3A6D" w14:textId="12ECA6E0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TK_5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29E75D50" w14:textId="6C6414B2" w:rsidR="00A6072A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2BF38754" w14:textId="14F4FAAB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formujące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389B5D02" w14:textId="4BD98C8A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</w:tc>
      </w:tr>
      <w:tr w:rsidR="00A6072A" w:rsidRPr="00F644BD" w14:paraId="6B65C2FB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9FF5CE9" w14:textId="37A1922F" w:rsidR="00A6072A" w:rsidRPr="005C12C5" w:rsidRDefault="00A6072A">
            <w:pPr>
              <w:rPr>
                <w:color w:val="00B050"/>
                <w:lang w:val="de-DE"/>
              </w:rPr>
            </w:pPr>
            <w:r>
              <w:t>PWSZ-0-PA_06</w:t>
            </w:r>
          </w:p>
        </w:tc>
        <w:tc>
          <w:tcPr>
            <w:tcW w:w="1934" w:type="dxa"/>
            <w:shd w:val="clear" w:color="auto" w:fill="auto"/>
          </w:tcPr>
          <w:p w14:paraId="649C4025" w14:textId="206B90C4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TK_6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955AA13" w14:textId="0DF98F55" w:rsidR="00A6072A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466A848D" w14:textId="02572D36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formujące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7F6BF367" w14:textId="29E29713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</w:tc>
      </w:tr>
      <w:tr w:rsidR="00A6072A" w:rsidRPr="00F644BD" w14:paraId="150F8602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001F7251" w14:textId="49CD79D8" w:rsidR="00A6072A" w:rsidRPr="005C12C5" w:rsidRDefault="00A6072A">
            <w:pPr>
              <w:rPr>
                <w:color w:val="00B050"/>
                <w:lang w:val="de-DE"/>
              </w:rPr>
            </w:pPr>
            <w:r>
              <w:t>PWSZ-0-PA_07</w:t>
            </w:r>
          </w:p>
        </w:tc>
        <w:tc>
          <w:tcPr>
            <w:tcW w:w="1934" w:type="dxa"/>
            <w:shd w:val="clear" w:color="auto" w:fill="auto"/>
          </w:tcPr>
          <w:p w14:paraId="51713EBB" w14:textId="41E8A399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TK_7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00806A58" w14:textId="3C0840B1" w:rsidR="00A6072A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597C5017" w14:textId="4CB6668A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formujące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1195CF3" w14:textId="536FB0F3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</w:tc>
      </w:tr>
      <w:tr w:rsidR="00A6072A" w:rsidRPr="00F644BD" w14:paraId="02E3A2E9" w14:textId="77777777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AB3C20D" w14:textId="1C3CE459" w:rsidR="00A6072A" w:rsidRPr="000D778C" w:rsidRDefault="00A6072A">
            <w:r>
              <w:t>PWSZ-0-PA_08</w:t>
            </w:r>
          </w:p>
        </w:tc>
        <w:tc>
          <w:tcPr>
            <w:tcW w:w="1934" w:type="dxa"/>
            <w:shd w:val="clear" w:color="auto" w:fill="auto"/>
          </w:tcPr>
          <w:p w14:paraId="3D2863EF" w14:textId="36FF2E75" w:rsidR="00A6072A" w:rsidRPr="00B20AD9" w:rsidRDefault="00A6072A">
            <w:pPr>
              <w:rPr>
                <w:lang w:val="de-DE"/>
              </w:rPr>
            </w:pPr>
            <w:r w:rsidRPr="00B20AD9">
              <w:rPr>
                <w:lang w:val="de-DE"/>
              </w:rPr>
              <w:t>TK_8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18EA14A" w14:textId="68002710" w:rsidR="00A6072A" w:rsidRDefault="00A6072A">
            <w:pPr>
              <w:rPr>
                <w:lang w:val="de-DE"/>
              </w:rPr>
            </w:pPr>
            <w:r>
              <w:rPr>
                <w:lang w:val="de-DE"/>
              </w:rPr>
              <w:t>Wykład</w:t>
            </w:r>
          </w:p>
        </w:tc>
        <w:tc>
          <w:tcPr>
            <w:tcW w:w="1856" w:type="dxa"/>
            <w:shd w:val="clear" w:color="auto" w:fill="auto"/>
          </w:tcPr>
          <w:p w14:paraId="67CE6913" w14:textId="7FCA1077" w:rsidR="00A6072A" w:rsidRDefault="00A6072A">
            <w:pPr>
              <w:rPr>
                <w:lang w:val="de-DE"/>
              </w:rPr>
            </w:pPr>
            <w:r>
              <w:rPr>
                <w:lang w:val="de-DE"/>
              </w:rPr>
              <w:t>formujące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74A1EBE5" w14:textId="3C4C6C6E" w:rsidR="00A6072A" w:rsidRPr="00F644BD" w:rsidRDefault="00A6072A">
            <w:pPr>
              <w:rPr>
                <w:lang w:val="de-DE"/>
              </w:rPr>
            </w:pPr>
            <w:r>
              <w:rPr>
                <w:lang w:val="de-DE"/>
              </w:rPr>
              <w:t>Dyskusja</w:t>
            </w:r>
          </w:p>
        </w:tc>
      </w:tr>
      <w:tr w:rsidR="00A6072A" w14:paraId="34666FF7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7C752056" w14:textId="77777777" w:rsidR="00A6072A" w:rsidRPr="00D95613" w:rsidRDefault="00A6072A">
            <w:pPr>
              <w:pStyle w:val="Nagwek1"/>
              <w:rPr>
                <w:color w:val="FF0000"/>
              </w:rPr>
            </w:pPr>
            <w:r>
              <w:t xml:space="preserve">VI. OBCIĄŻENIE PRACĄ </w:t>
            </w:r>
            <w:r w:rsidRPr="005C12C5">
              <w:rPr>
                <w:color w:val="000000" w:themeColor="text1"/>
              </w:rPr>
              <w:t>STUDENTA (w godzinach)</w:t>
            </w:r>
          </w:p>
        </w:tc>
      </w:tr>
      <w:tr w:rsidR="00A6072A" w14:paraId="461A111B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8E21FC9" w14:textId="77777777" w:rsidR="00A6072A" w:rsidRDefault="00A6072A" w:rsidP="00F644BD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75EA3FAD" w14:textId="77777777" w:rsidR="00A6072A" w:rsidRDefault="00A6072A" w:rsidP="00F644BD">
            <w:pPr>
              <w:jc w:val="center"/>
            </w:pPr>
            <w:r>
              <w:t>Średnia liczba godzin na zrealizowanie aktywności</w:t>
            </w:r>
          </w:p>
          <w:p w14:paraId="3699D200" w14:textId="77777777" w:rsidR="00A6072A" w:rsidRPr="00F644BD" w:rsidRDefault="00A6072A" w:rsidP="00F644BD">
            <w:pPr>
              <w:jc w:val="center"/>
              <w:rPr>
                <w:color w:val="00B050"/>
              </w:rPr>
            </w:pPr>
            <w:r w:rsidRPr="005C12C5">
              <w:rPr>
                <w:color w:val="000000" w:themeColor="text1"/>
              </w:rPr>
              <w:t>(godz. zajęć -  45 min.)</w:t>
            </w:r>
          </w:p>
        </w:tc>
      </w:tr>
      <w:tr w:rsidR="00A6072A" w14:paraId="065E9430" w14:textId="77777777" w:rsidTr="00115518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10F211B" w14:textId="0FC0815A" w:rsidR="00A6072A" w:rsidRDefault="00A6072A" w:rsidP="00A6072A">
            <w:pPr>
              <w:pStyle w:val="Nagwek2"/>
            </w:pPr>
            <w:r>
              <w:t xml:space="preserve">Godziny </w:t>
            </w:r>
            <w:r w:rsidRPr="005C12C5">
              <w:rPr>
                <w:color w:val="000000" w:themeColor="text1"/>
              </w:rPr>
              <w:t xml:space="preserve">zajęć z nauczycielem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6C760304" w14:textId="7BBAB394" w:rsidR="00A6072A" w:rsidRDefault="00A6072A" w:rsidP="00761833">
            <w:pPr>
              <w:jc w:val="center"/>
            </w:pPr>
          </w:p>
        </w:tc>
      </w:tr>
      <w:tr w:rsidR="00A6072A" w14:paraId="73814BDE" w14:textId="77777777" w:rsidTr="00B35058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5679FEB" w14:textId="77777777" w:rsidR="00A6072A" w:rsidRDefault="00A6072A" w:rsidP="00EC0243">
            <w:pPr>
              <w:numPr>
                <w:ilvl w:val="0"/>
                <w:numId w:val="2"/>
              </w:numPr>
            </w:pPr>
            <w:r>
              <w:t>Wykład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236EFA33" w14:textId="1C36C1EF" w:rsidR="00A6072A" w:rsidRDefault="008D14D0" w:rsidP="00D95613">
            <w:pPr>
              <w:jc w:val="center"/>
            </w:pPr>
            <w:r>
              <w:t>15 godz.</w:t>
            </w:r>
          </w:p>
        </w:tc>
      </w:tr>
      <w:tr w:rsidR="00A6072A" w14:paraId="7E1A3102" w14:textId="77777777" w:rsidTr="009A619C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2487F94" w14:textId="77777777" w:rsidR="00A6072A" w:rsidRDefault="00A6072A" w:rsidP="00EC0243">
            <w:pPr>
              <w:numPr>
                <w:ilvl w:val="0"/>
                <w:numId w:val="2"/>
              </w:numPr>
            </w:pPr>
            <w:r>
              <w:t>Ćwiczenia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72533B63" w14:textId="3883328B" w:rsidR="00A6072A" w:rsidRDefault="00A6072A" w:rsidP="00D95613">
            <w:pPr>
              <w:jc w:val="center"/>
            </w:pPr>
          </w:p>
        </w:tc>
      </w:tr>
      <w:tr w:rsidR="00A6072A" w14:paraId="3E8A9A8C" w14:textId="77777777" w:rsidTr="00F636F9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DD7173B" w14:textId="77777777" w:rsidR="00A6072A" w:rsidRDefault="00A6072A" w:rsidP="00EC0243">
            <w:pPr>
              <w:numPr>
                <w:ilvl w:val="0"/>
                <w:numId w:val="2"/>
              </w:numPr>
            </w:pPr>
            <w:r>
              <w:t>….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FA315DD" w14:textId="3AEC00E4" w:rsidR="00A6072A" w:rsidRDefault="00A6072A" w:rsidP="00D95613">
            <w:pPr>
              <w:jc w:val="center"/>
            </w:pPr>
          </w:p>
        </w:tc>
      </w:tr>
      <w:tr w:rsidR="00A6072A" w14:paraId="25072DD6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1CD42EC" w14:textId="7B66990A" w:rsidR="00A6072A" w:rsidRPr="00927917" w:rsidRDefault="00A6072A" w:rsidP="00D80CD2">
            <w:pPr>
              <w:pStyle w:val="Nagwek2"/>
            </w:pPr>
            <w:r>
              <w:t>Praca własna studenta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A8D2D14" w14:textId="0AEAF250" w:rsidR="00A6072A" w:rsidRDefault="00A6072A" w:rsidP="00D906D0">
            <w:pPr>
              <w:jc w:val="center"/>
            </w:pPr>
          </w:p>
        </w:tc>
      </w:tr>
      <w:tr w:rsidR="00A6072A" w14:paraId="02B9729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762EDB" w14:textId="77777777" w:rsidR="00A6072A" w:rsidRPr="00F644BD" w:rsidRDefault="00A6072A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1.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13F03F4F" w14:textId="725EB0F0" w:rsidR="00A6072A" w:rsidRDefault="00A6072A" w:rsidP="00D95613">
            <w:pPr>
              <w:jc w:val="center"/>
            </w:pPr>
          </w:p>
        </w:tc>
      </w:tr>
      <w:tr w:rsidR="00A6072A" w14:paraId="46A52B15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F6D1FB6" w14:textId="77777777" w:rsidR="00A6072A" w:rsidRPr="00F644BD" w:rsidRDefault="00A6072A">
            <w:pPr>
              <w:pStyle w:val="Nagwek2"/>
              <w:rPr>
                <w:b w:val="0"/>
                <w:bCs w:val="0"/>
              </w:rPr>
            </w:pPr>
            <w:r w:rsidRPr="00F644BD">
              <w:rPr>
                <w:b w:val="0"/>
                <w:bCs w:val="0"/>
              </w:rPr>
              <w:t>2.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38664656" w14:textId="77777777" w:rsidR="00A6072A" w:rsidRDefault="00A6072A"/>
        </w:tc>
      </w:tr>
      <w:tr w:rsidR="00A6072A" w14:paraId="3F5E7B03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72964D" w14:textId="77777777" w:rsidR="00A6072A" w:rsidRPr="005C12C5" w:rsidRDefault="00A6072A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>Praca własna studenta – suma godzin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BFCE15D" w14:textId="672F2598" w:rsidR="00A6072A" w:rsidRPr="003F1375" w:rsidRDefault="00A6072A" w:rsidP="00FA0AAA">
            <w:pPr>
              <w:jc w:val="center"/>
            </w:pPr>
          </w:p>
        </w:tc>
      </w:tr>
      <w:tr w:rsidR="00A6072A" w14:paraId="05483122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D2E4373" w14:textId="64A0361C" w:rsidR="00A6072A" w:rsidRPr="00D80CD2" w:rsidRDefault="00A6072A" w:rsidP="00D80CD2">
            <w:pPr>
              <w:pStyle w:val="Nagwek2"/>
              <w:rPr>
                <w:color w:val="000000" w:themeColor="text1"/>
              </w:rPr>
            </w:pPr>
            <w:r w:rsidRPr="005C12C5">
              <w:rPr>
                <w:color w:val="000000" w:themeColor="text1"/>
              </w:rPr>
              <w:t xml:space="preserve">Łączny nakład pracy studenta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62DE4D4B" w14:textId="5FA98245" w:rsidR="00A6072A" w:rsidRPr="003F1375" w:rsidRDefault="00A6072A" w:rsidP="00FA0AAA">
            <w:pPr>
              <w:jc w:val="center"/>
            </w:pPr>
            <w:r>
              <w:t xml:space="preserve">15 </w:t>
            </w:r>
            <w:r w:rsidRPr="003F1375">
              <w:t>godz.</w:t>
            </w:r>
          </w:p>
        </w:tc>
      </w:tr>
      <w:tr w:rsidR="00A6072A" w14:paraId="14FFD5EF" w14:textId="77777777" w:rsidTr="000615F0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3D9194A2" w14:textId="77777777" w:rsidR="00A6072A" w:rsidRPr="005C12C5" w:rsidRDefault="00A6072A" w:rsidP="00FA0AAA">
            <w:pPr>
              <w:jc w:val="center"/>
              <w:rPr>
                <w:b/>
                <w:bCs/>
              </w:rPr>
            </w:pPr>
            <w:r w:rsidRPr="005C12C5">
              <w:rPr>
                <w:b/>
                <w:bCs/>
                <w:color w:val="000000" w:themeColor="text1"/>
              </w:rPr>
              <w:t>VII. OBCIĄŻENIE PRACĄ STUDENTA (ECTS)</w:t>
            </w:r>
          </w:p>
        </w:tc>
      </w:tr>
      <w:tr w:rsidR="00A6072A" w14:paraId="35E3B8FF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5BEE573" w14:textId="74EEDF5C" w:rsidR="00A6072A" w:rsidRDefault="00A6072A" w:rsidP="00414321">
            <w:pPr>
              <w:pStyle w:val="Nagwek2"/>
            </w:pPr>
            <w:r>
              <w:t xml:space="preserve">Sumaryczna liczba punktów ECTS </w:t>
            </w:r>
            <w:r>
              <w:br/>
              <w:t xml:space="preserve">z  przedmiotu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77754C62" w14:textId="77777777" w:rsidR="00A6072A" w:rsidRDefault="00A6072A"/>
          <w:p w14:paraId="6A00431C" w14:textId="77777777" w:rsidR="00A6072A" w:rsidRDefault="00A6072A"/>
          <w:p w14:paraId="64D40C2B" w14:textId="4F77707D" w:rsidR="00A6072A" w:rsidRDefault="00A6072A" w:rsidP="006C3CA3">
            <w:pPr>
              <w:jc w:val="center"/>
            </w:pPr>
            <w:r>
              <w:t>0 ECTS</w:t>
            </w:r>
          </w:p>
        </w:tc>
      </w:tr>
      <w:tr w:rsidR="00A6072A" w14:paraId="5077006D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C3CCD46" w14:textId="77777777" w:rsidR="00A6072A" w:rsidRDefault="00A6072A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439BF0F0" w14:textId="43B8AA3D" w:rsidR="00A6072A" w:rsidRDefault="00A6072A" w:rsidP="00A6072A">
            <w:r>
              <w:t xml:space="preserve">                                    0 ECTS</w:t>
            </w:r>
          </w:p>
        </w:tc>
      </w:tr>
      <w:tr w:rsidR="00A6072A" w14:paraId="4A3F49D9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00583C41" w14:textId="5B61E85E" w:rsidR="00A6072A" w:rsidRDefault="00A6072A">
            <w:pPr>
              <w:pStyle w:val="Nagwek2"/>
            </w:pPr>
            <w:r>
              <w:t xml:space="preserve">Nakład pracy związany z zajęciami wymagającymi bezpośredniego udziału nauczycieli akademickich 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540C373E" w14:textId="77777777" w:rsidR="00A6072A" w:rsidRDefault="00A6072A"/>
          <w:p w14:paraId="73B0371D" w14:textId="70921360" w:rsidR="00A6072A" w:rsidRDefault="00A6072A" w:rsidP="00A6072A">
            <w:r>
              <w:t xml:space="preserve">                                    0</w:t>
            </w:r>
            <w:r w:rsidR="008D14D0">
              <w:t xml:space="preserve"> </w:t>
            </w:r>
            <w:r>
              <w:t>ECTS</w:t>
            </w:r>
            <w:r w:rsidR="008D14D0">
              <w:t xml:space="preserve"> </w:t>
            </w:r>
          </w:p>
        </w:tc>
      </w:tr>
      <w:tr w:rsidR="00A6072A" w14:paraId="5F3BBA3C" w14:textId="77777777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900DC7A" w14:textId="6C487C2E" w:rsidR="00A6072A" w:rsidRPr="006C3CA3" w:rsidRDefault="00A6072A">
            <w:pPr>
              <w:pStyle w:val="Nagwek2"/>
              <w:rPr>
                <w:color w:val="FF0000"/>
              </w:rPr>
            </w:pPr>
            <w:r w:rsidRPr="005C12C5">
              <w:rPr>
                <w:color w:val="000000" w:themeColor="text1"/>
              </w:rPr>
              <w:t>Nakład pracy własnej studenta</w:t>
            </w:r>
          </w:p>
        </w:tc>
        <w:tc>
          <w:tcPr>
            <w:tcW w:w="5316" w:type="dxa"/>
            <w:gridSpan w:val="4"/>
            <w:shd w:val="clear" w:color="auto" w:fill="auto"/>
          </w:tcPr>
          <w:p w14:paraId="5E899591" w14:textId="4A2931E9" w:rsidR="00A6072A" w:rsidRDefault="00A6072A" w:rsidP="00A6072A">
            <w:r>
              <w:t xml:space="preserve">                                    0 </w:t>
            </w:r>
            <w:r w:rsidRPr="005C12C5">
              <w:rPr>
                <w:color w:val="000000" w:themeColor="text1"/>
              </w:rPr>
              <w:t>ECTS</w:t>
            </w:r>
          </w:p>
        </w:tc>
      </w:tr>
      <w:tr w:rsidR="00A6072A" w14:paraId="558894A0" w14:textId="77777777" w:rsidTr="00761833">
        <w:trPr>
          <w:jc w:val="center"/>
        </w:trPr>
        <w:tc>
          <w:tcPr>
            <w:tcW w:w="9430" w:type="dxa"/>
            <w:gridSpan w:val="9"/>
            <w:shd w:val="clear" w:color="auto" w:fill="auto"/>
          </w:tcPr>
          <w:p w14:paraId="1164727B" w14:textId="77777777" w:rsidR="00A6072A" w:rsidRPr="00F644BD" w:rsidRDefault="00A6072A" w:rsidP="00F644BD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>
              <w:rPr>
                <w:b/>
              </w:rPr>
              <w:t>II</w:t>
            </w:r>
            <w:r w:rsidRPr="00F644BD">
              <w:rPr>
                <w:b/>
              </w:rPr>
              <w:t>I. KRYTERIA OCENY</w:t>
            </w:r>
          </w:p>
        </w:tc>
      </w:tr>
      <w:tr w:rsidR="00A6072A" w14:paraId="15D26777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73BAA3F3" w14:textId="77777777" w:rsidR="00A6072A" w:rsidRDefault="00A6072A">
            <w:r>
              <w:t>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5A309BB5" w14:textId="77777777" w:rsidR="00A6072A" w:rsidRDefault="00A6072A">
            <w:r>
              <w:t>znakomita wiedza, umiejętności, kompetencje</w:t>
            </w:r>
          </w:p>
        </w:tc>
      </w:tr>
      <w:tr w:rsidR="00A6072A" w14:paraId="50187A1C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3D80B9C" w14:textId="77777777" w:rsidR="00A6072A" w:rsidRDefault="00A6072A">
            <w:r>
              <w:t>4,5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52422F2C" w14:textId="77777777" w:rsidR="00A6072A" w:rsidRDefault="00A6072A">
            <w:r>
              <w:t>bardzo dobra wiedza, umiejętności, kompetencje</w:t>
            </w:r>
          </w:p>
        </w:tc>
      </w:tr>
      <w:tr w:rsidR="00A6072A" w14:paraId="14B4DEBB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561156D1" w14:textId="77777777" w:rsidR="00A6072A" w:rsidRDefault="00A6072A">
            <w:r>
              <w:t>4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723C772D" w14:textId="77777777" w:rsidR="00A6072A" w:rsidRDefault="00A6072A">
            <w:r>
              <w:t>dobra wiedza, umiejętności, kompetencje</w:t>
            </w:r>
          </w:p>
        </w:tc>
      </w:tr>
      <w:tr w:rsidR="00A6072A" w14:paraId="3D7184A8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79D15644" w14:textId="77777777" w:rsidR="00A6072A" w:rsidRDefault="00A6072A">
            <w:r>
              <w:t>3,5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6EE76097" w14:textId="77777777" w:rsidR="00A6072A" w:rsidRDefault="00A6072A">
            <w:r>
              <w:t>zadawalająca wiedza, umiejętności, kompetencje, ale ze znacznymi niedociągnięciami</w:t>
            </w:r>
          </w:p>
        </w:tc>
      </w:tr>
      <w:tr w:rsidR="00A6072A" w14:paraId="562AEC84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6FAE7FD" w14:textId="77777777" w:rsidR="00A6072A" w:rsidRDefault="00A6072A">
            <w:r>
              <w:t>3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22A2AF47" w14:textId="77777777" w:rsidR="00A6072A" w:rsidRDefault="00A6072A">
            <w:r>
              <w:t>zadawalająca wiedza, umiejętności, kompetencje, z licznymi błędami</w:t>
            </w:r>
          </w:p>
        </w:tc>
      </w:tr>
      <w:tr w:rsidR="00A6072A" w14:paraId="41DA1D08" w14:textId="77777777" w:rsidTr="00761833">
        <w:trPr>
          <w:jc w:val="center"/>
        </w:trPr>
        <w:tc>
          <w:tcPr>
            <w:tcW w:w="675" w:type="dxa"/>
            <w:shd w:val="clear" w:color="auto" w:fill="auto"/>
          </w:tcPr>
          <w:p w14:paraId="47C066DC" w14:textId="77777777" w:rsidR="00A6072A" w:rsidRDefault="00A6072A">
            <w:r>
              <w:t>2</w:t>
            </w:r>
          </w:p>
        </w:tc>
        <w:tc>
          <w:tcPr>
            <w:tcW w:w="8755" w:type="dxa"/>
            <w:gridSpan w:val="8"/>
            <w:shd w:val="clear" w:color="auto" w:fill="auto"/>
          </w:tcPr>
          <w:p w14:paraId="3B36D6C5" w14:textId="77777777" w:rsidR="00A6072A" w:rsidRDefault="00A6072A">
            <w:r>
              <w:t>niezadawalająca wiedza, umiejętności, kompetencje</w:t>
            </w:r>
          </w:p>
        </w:tc>
      </w:tr>
      <w:tr w:rsidR="00966DAB" w14:paraId="08CE2AA7" w14:textId="77777777" w:rsidTr="00341CB3">
        <w:trPr>
          <w:jc w:val="center"/>
        </w:trPr>
        <w:tc>
          <w:tcPr>
            <w:tcW w:w="9430" w:type="dxa"/>
            <w:gridSpan w:val="9"/>
            <w:shd w:val="clear" w:color="auto" w:fill="auto"/>
            <w:vAlign w:val="center"/>
          </w:tcPr>
          <w:p w14:paraId="40A2F782" w14:textId="77777777" w:rsidR="00966DAB" w:rsidRDefault="00966DAB" w:rsidP="00182882">
            <w:pPr>
              <w:rPr>
                <w:b/>
              </w:rPr>
            </w:pPr>
          </w:p>
          <w:p w14:paraId="46FE1ED4" w14:textId="77777777" w:rsidR="00966DAB" w:rsidRDefault="00966DAB" w:rsidP="00182882">
            <w:r>
              <w:rPr>
                <w:b/>
              </w:rPr>
              <w:t xml:space="preserve">Forma zaliczenia: </w:t>
            </w:r>
            <w:r w:rsidRPr="00A84A26">
              <w:rPr>
                <w:bCs/>
              </w:rPr>
              <w:t>zaliczenie</w:t>
            </w:r>
          </w:p>
          <w:p w14:paraId="1DF1745F" w14:textId="77777777" w:rsidR="00966DAB" w:rsidRPr="00206B6F" w:rsidRDefault="00966DAB" w:rsidP="00182882"/>
          <w:p w14:paraId="184CCFA8" w14:textId="21694B5E" w:rsidR="00966DAB" w:rsidRPr="00DD78BD" w:rsidRDefault="00DD78BD" w:rsidP="00182882">
            <w:pPr>
              <w:rPr>
                <w:bCs/>
              </w:rPr>
            </w:pPr>
            <w:r w:rsidRPr="00341862">
              <w:rPr>
                <w:b/>
              </w:rPr>
              <w:t xml:space="preserve">Wykład: </w:t>
            </w:r>
            <w:r w:rsidRPr="00341862">
              <w:rPr>
                <w:bCs/>
              </w:rPr>
              <w:t>obecność na min. 80% wykładów, aktywny udział w dyskusji</w:t>
            </w:r>
          </w:p>
          <w:p w14:paraId="3B4608D8" w14:textId="77777777" w:rsidR="00966DAB" w:rsidRDefault="00966DAB" w:rsidP="00966DAB">
            <w:pPr>
              <w:pStyle w:val="Akapitzlist"/>
              <w:ind w:left="0"/>
            </w:pPr>
          </w:p>
        </w:tc>
      </w:tr>
      <w:tr w:rsidR="00966DAB" w14:paraId="408E6EFD" w14:textId="77777777" w:rsidTr="00341CB3">
        <w:trPr>
          <w:jc w:val="center"/>
        </w:trPr>
        <w:tc>
          <w:tcPr>
            <w:tcW w:w="9430" w:type="dxa"/>
            <w:gridSpan w:val="9"/>
            <w:shd w:val="clear" w:color="auto" w:fill="auto"/>
            <w:vAlign w:val="center"/>
          </w:tcPr>
          <w:p w14:paraId="1081044B" w14:textId="56210299" w:rsidR="00966DAB" w:rsidRDefault="00966DAB">
            <w:r>
              <w:rPr>
                <w:b/>
              </w:rPr>
              <w:t>IX. METODY REALIZACJI TREŚCI KSZTAŁCENIA</w:t>
            </w:r>
          </w:p>
        </w:tc>
      </w:tr>
      <w:tr w:rsidR="00966DAB" w14:paraId="6EC19307" w14:textId="77777777" w:rsidTr="00966DAB">
        <w:trPr>
          <w:trHeight w:val="77"/>
          <w:jc w:val="center"/>
        </w:trPr>
        <w:tc>
          <w:tcPr>
            <w:tcW w:w="9430" w:type="dxa"/>
            <w:gridSpan w:val="9"/>
            <w:shd w:val="clear" w:color="auto" w:fill="auto"/>
          </w:tcPr>
          <w:p w14:paraId="287FB229" w14:textId="77777777" w:rsidR="00DD78BD" w:rsidRPr="00341862" w:rsidRDefault="00DD78BD" w:rsidP="00DD78BD">
            <w:r w:rsidRPr="00341862">
              <w:t>- wykład,</w:t>
            </w:r>
          </w:p>
          <w:p w14:paraId="45E2A4D6" w14:textId="77777777" w:rsidR="00DD78BD" w:rsidRPr="00341862" w:rsidRDefault="00DD78BD" w:rsidP="00DD78BD">
            <w:r w:rsidRPr="00341862">
              <w:t>- pokaz prezentacji/filmu,</w:t>
            </w:r>
          </w:p>
          <w:p w14:paraId="22DA8CB2" w14:textId="77777777" w:rsidR="00DD78BD" w:rsidRPr="00341862" w:rsidRDefault="00DD78BD" w:rsidP="00DD78BD">
            <w:r w:rsidRPr="00341862">
              <w:t>- dyskusja (przygotowana przez prowadzącego),</w:t>
            </w:r>
          </w:p>
          <w:p w14:paraId="565AA6E5" w14:textId="7EE11CBA" w:rsidR="00966DAB" w:rsidRDefault="00DD78BD">
            <w:r w:rsidRPr="00341862">
              <w:t>- analiza przypadku pochodzącego z praktyki społecznej.</w:t>
            </w:r>
          </w:p>
        </w:tc>
      </w:tr>
    </w:tbl>
    <w:p w14:paraId="67989119" w14:textId="77777777" w:rsidR="00F644BD" w:rsidRDefault="00F644BD"/>
    <w:p w14:paraId="2516F3C3" w14:textId="77777777" w:rsidR="00EC0243" w:rsidRDefault="00EC0243"/>
    <w:p w14:paraId="7C923FC0" w14:textId="77777777" w:rsidR="00EC0243" w:rsidRDefault="00EC0243" w:rsidP="00121BBD">
      <w:r>
        <w:t xml:space="preserve">Zatwierdzenie </w:t>
      </w:r>
      <w:r w:rsidR="00066577">
        <w:t xml:space="preserve">karty </w:t>
      </w:r>
      <w:r w:rsidR="00AF3B1E">
        <w:t xml:space="preserve">opisu </w:t>
      </w:r>
      <w:r w:rsidR="00066577">
        <w:t>przedmiotu</w:t>
      </w:r>
      <w:r w:rsidR="00121BBD">
        <w:t>:</w:t>
      </w:r>
    </w:p>
    <w:p w14:paraId="11A4A6A2" w14:textId="77777777" w:rsidR="00121BBD" w:rsidRDefault="00121BBD" w:rsidP="00121BBD"/>
    <w:p w14:paraId="74994E52" w14:textId="77777777" w:rsidR="00121BBD" w:rsidRDefault="00121BBD" w:rsidP="00121BBD"/>
    <w:p w14:paraId="385E85D8" w14:textId="30B152B8" w:rsidR="00121BBD" w:rsidRDefault="00121BBD" w:rsidP="00121BBD">
      <w:r>
        <w:t>Opracował:</w:t>
      </w:r>
      <w:r w:rsidR="00FB0A51">
        <w:t xml:space="preserve"> </w:t>
      </w:r>
      <w:r w:rsidR="00DD78BD" w:rsidRPr="00DD78BD">
        <w:rPr>
          <w:bCs/>
        </w:rPr>
        <w:t>dr Kostiantyn Mazur</w:t>
      </w:r>
    </w:p>
    <w:p w14:paraId="1D41723B" w14:textId="3C8EC343" w:rsidR="00121BBD" w:rsidRDefault="00121BBD" w:rsidP="00121BBD">
      <w:r>
        <w:t xml:space="preserve">Sprawdził  pod względem formalnym (koordynator </w:t>
      </w:r>
      <w:r w:rsidR="00066577">
        <w:t>przedmiotu</w:t>
      </w:r>
      <w:r>
        <w:t xml:space="preserve">): </w:t>
      </w:r>
      <w:r w:rsidR="00A6072A">
        <w:t>mgr Małgorzata Siama</w:t>
      </w:r>
    </w:p>
    <w:p w14:paraId="72C81533" w14:textId="78BB17D8" w:rsidR="00121BBD" w:rsidRDefault="00121BBD" w:rsidP="00121BBD">
      <w:r>
        <w:t>Zatwierdził (Dyrektor Instytutu):</w:t>
      </w:r>
      <w:r w:rsidR="00A6072A">
        <w:t xml:space="preserve"> dr Monika Kościelniak</w:t>
      </w:r>
      <w:bookmarkStart w:id="0" w:name="_GoBack"/>
      <w:bookmarkEnd w:id="0"/>
    </w:p>
    <w:sectPr w:rsidR="00121BBD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2F3C6F" w14:textId="77777777" w:rsidR="00AD1935" w:rsidRDefault="00AD1935" w:rsidP="00CD37A2">
      <w:r>
        <w:separator/>
      </w:r>
    </w:p>
  </w:endnote>
  <w:endnote w:type="continuationSeparator" w:id="0">
    <w:p w14:paraId="705F303C" w14:textId="77777777" w:rsidR="00AD1935" w:rsidRDefault="00AD1935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14:paraId="76AAD5E4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935">
          <w:rPr>
            <w:noProof/>
          </w:rPr>
          <w:t>1</w:t>
        </w:r>
        <w:r>
          <w:fldChar w:fldCharType="end"/>
        </w:r>
      </w:p>
    </w:sdtContent>
  </w:sdt>
  <w:p w14:paraId="12DC7A8A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F2BBB" w14:textId="77777777" w:rsidR="00AD1935" w:rsidRDefault="00AD1935" w:rsidP="00CD37A2">
      <w:r>
        <w:separator/>
      </w:r>
    </w:p>
  </w:footnote>
  <w:footnote w:type="continuationSeparator" w:id="0">
    <w:p w14:paraId="1FB9DF14" w14:textId="77777777" w:rsidR="00AD1935" w:rsidRDefault="00AD1935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92F6C"/>
    <w:multiLevelType w:val="hybridMultilevel"/>
    <w:tmpl w:val="58C84E42"/>
    <w:lvl w:ilvl="0" w:tplc="14C2A04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A7DB4"/>
    <w:multiLevelType w:val="hybridMultilevel"/>
    <w:tmpl w:val="F3B05AFC"/>
    <w:lvl w:ilvl="0" w:tplc="E14CCA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66577"/>
    <w:rsid w:val="00094F4A"/>
    <w:rsid w:val="000956AD"/>
    <w:rsid w:val="000A0213"/>
    <w:rsid w:val="000D001D"/>
    <w:rsid w:val="000D778C"/>
    <w:rsid w:val="00116AE8"/>
    <w:rsid w:val="00121BBD"/>
    <w:rsid w:val="00162FE1"/>
    <w:rsid w:val="0017054E"/>
    <w:rsid w:val="001D7EBF"/>
    <w:rsid w:val="001E5819"/>
    <w:rsid w:val="00211B1B"/>
    <w:rsid w:val="002146CF"/>
    <w:rsid w:val="0023624D"/>
    <w:rsid w:val="002710FF"/>
    <w:rsid w:val="002B738B"/>
    <w:rsid w:val="002D67EE"/>
    <w:rsid w:val="00302574"/>
    <w:rsid w:val="00303E5C"/>
    <w:rsid w:val="003132E3"/>
    <w:rsid w:val="003324A6"/>
    <w:rsid w:val="00385514"/>
    <w:rsid w:val="003D3F28"/>
    <w:rsid w:val="003F5AD5"/>
    <w:rsid w:val="00404604"/>
    <w:rsid w:val="00414321"/>
    <w:rsid w:val="004C6520"/>
    <w:rsid w:val="004E34E7"/>
    <w:rsid w:val="00520CC5"/>
    <w:rsid w:val="00525146"/>
    <w:rsid w:val="005325E8"/>
    <w:rsid w:val="00532FB2"/>
    <w:rsid w:val="00537121"/>
    <w:rsid w:val="00542A25"/>
    <w:rsid w:val="00561F43"/>
    <w:rsid w:val="00580006"/>
    <w:rsid w:val="005C0218"/>
    <w:rsid w:val="005C12C5"/>
    <w:rsid w:val="005D03F9"/>
    <w:rsid w:val="005E7CA4"/>
    <w:rsid w:val="006212C1"/>
    <w:rsid w:val="00671340"/>
    <w:rsid w:val="006C3CA3"/>
    <w:rsid w:val="007020A6"/>
    <w:rsid w:val="00702CB8"/>
    <w:rsid w:val="00761833"/>
    <w:rsid w:val="0077099B"/>
    <w:rsid w:val="00776219"/>
    <w:rsid w:val="007B6840"/>
    <w:rsid w:val="007B6B73"/>
    <w:rsid w:val="007D0D8B"/>
    <w:rsid w:val="007E58BA"/>
    <w:rsid w:val="0081137D"/>
    <w:rsid w:val="00855F97"/>
    <w:rsid w:val="008B4272"/>
    <w:rsid w:val="008D14D0"/>
    <w:rsid w:val="008F2508"/>
    <w:rsid w:val="00927917"/>
    <w:rsid w:val="00934C46"/>
    <w:rsid w:val="00945386"/>
    <w:rsid w:val="00966DAB"/>
    <w:rsid w:val="00973A98"/>
    <w:rsid w:val="00982536"/>
    <w:rsid w:val="009B4408"/>
    <w:rsid w:val="009C2839"/>
    <w:rsid w:val="009C3187"/>
    <w:rsid w:val="009E0175"/>
    <w:rsid w:val="00A203F6"/>
    <w:rsid w:val="00A24D55"/>
    <w:rsid w:val="00A6072A"/>
    <w:rsid w:val="00A758D6"/>
    <w:rsid w:val="00A84A26"/>
    <w:rsid w:val="00A9153D"/>
    <w:rsid w:val="00A96FAD"/>
    <w:rsid w:val="00AD1935"/>
    <w:rsid w:val="00AE4CAF"/>
    <w:rsid w:val="00AF3B1E"/>
    <w:rsid w:val="00B06C77"/>
    <w:rsid w:val="00B20AD9"/>
    <w:rsid w:val="00B774D1"/>
    <w:rsid w:val="00B8151A"/>
    <w:rsid w:val="00B93011"/>
    <w:rsid w:val="00BB4CDF"/>
    <w:rsid w:val="00BC2DFE"/>
    <w:rsid w:val="00BC5BF0"/>
    <w:rsid w:val="00BC641C"/>
    <w:rsid w:val="00BD28B9"/>
    <w:rsid w:val="00BE0CA4"/>
    <w:rsid w:val="00BE2572"/>
    <w:rsid w:val="00BF3DDD"/>
    <w:rsid w:val="00C10161"/>
    <w:rsid w:val="00C24973"/>
    <w:rsid w:val="00C53847"/>
    <w:rsid w:val="00CA3A5D"/>
    <w:rsid w:val="00CD37A2"/>
    <w:rsid w:val="00D059DA"/>
    <w:rsid w:val="00D37BB4"/>
    <w:rsid w:val="00D43C57"/>
    <w:rsid w:val="00D80CD2"/>
    <w:rsid w:val="00D85F0F"/>
    <w:rsid w:val="00D906D0"/>
    <w:rsid w:val="00D95613"/>
    <w:rsid w:val="00DD78BD"/>
    <w:rsid w:val="00E00FC6"/>
    <w:rsid w:val="00E159D1"/>
    <w:rsid w:val="00E50BCD"/>
    <w:rsid w:val="00E521B3"/>
    <w:rsid w:val="00E84399"/>
    <w:rsid w:val="00EA786A"/>
    <w:rsid w:val="00EC0243"/>
    <w:rsid w:val="00F644BD"/>
    <w:rsid w:val="00F64AFC"/>
    <w:rsid w:val="00F84009"/>
    <w:rsid w:val="00FA178F"/>
    <w:rsid w:val="00FB0A51"/>
    <w:rsid w:val="00FE33B4"/>
    <w:rsid w:val="00FF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AB90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78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A96FAD"/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A96FAD"/>
    <w:pPr>
      <w:ind w:left="720"/>
      <w:contextualSpacing/>
    </w:pPr>
  </w:style>
  <w:style w:type="character" w:customStyle="1" w:styleId="citation">
    <w:name w:val="citation"/>
    <w:basedOn w:val="Domylnaczcionkaakapitu"/>
    <w:rsid w:val="00A96FAD"/>
  </w:style>
  <w:style w:type="character" w:customStyle="1" w:styleId="reference-text">
    <w:name w:val="reference-text"/>
    <w:basedOn w:val="Domylnaczcionkaakapitu"/>
    <w:rsid w:val="00A96F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78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A96FAD"/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A96FAD"/>
    <w:pPr>
      <w:ind w:left="720"/>
      <w:contextualSpacing/>
    </w:pPr>
  </w:style>
  <w:style w:type="character" w:customStyle="1" w:styleId="citation">
    <w:name w:val="citation"/>
    <w:basedOn w:val="Domylnaczcionkaakapitu"/>
    <w:rsid w:val="00A96FAD"/>
  </w:style>
  <w:style w:type="character" w:customStyle="1" w:styleId="reference-text">
    <w:name w:val="reference-text"/>
    <w:basedOn w:val="Domylnaczcionkaakapitu"/>
    <w:rsid w:val="00A96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D4E0B-C52C-4289-A3BA-68034041F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1420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9925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11</cp:revision>
  <cp:lastPrinted>2019-04-30T08:53:00Z</cp:lastPrinted>
  <dcterms:created xsi:type="dcterms:W3CDTF">2022-06-07T10:54:00Z</dcterms:created>
  <dcterms:modified xsi:type="dcterms:W3CDTF">2022-09-06T18:07:00Z</dcterms:modified>
</cp:coreProperties>
</file>