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E3" w:rsidRDefault="00695FE3" w:rsidP="00695FE3"/>
    <w:p w:rsidR="00695FE3" w:rsidRDefault="00695FE3" w:rsidP="00695FE3"/>
    <w:p w:rsidR="00695FE3" w:rsidRPr="0081137D" w:rsidRDefault="00695FE3" w:rsidP="00695FE3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695FE3" w:rsidRPr="005B1BA1" w:rsidTr="007709E1">
        <w:trPr>
          <w:trHeight w:val="612"/>
        </w:trPr>
        <w:tc>
          <w:tcPr>
            <w:tcW w:w="9195" w:type="dxa"/>
            <w:gridSpan w:val="2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I. </w:t>
            </w:r>
            <w:r>
              <w:rPr>
                <w:b/>
              </w:rPr>
              <w:t>KARTA OPISU PRZEDMIOTU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Kierunek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t>Pedagogika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pPr>
              <w:rPr>
                <w:b/>
                <w:szCs w:val="16"/>
              </w:rPr>
            </w:pPr>
            <w:r w:rsidRPr="005B1BA1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5FE3" w:rsidRDefault="00695FE3" w:rsidP="007709E1">
            <w:r>
              <w:t xml:space="preserve">drugi 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695FE3" w:rsidRDefault="00695FE3" w:rsidP="007709E1">
            <w:r>
              <w:t>praktyczny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Forma prowadzenia studiów</w:t>
            </w:r>
          </w:p>
        </w:tc>
        <w:tc>
          <w:tcPr>
            <w:tcW w:w="6310" w:type="dxa"/>
            <w:vAlign w:val="center"/>
          </w:tcPr>
          <w:p w:rsidR="00695FE3" w:rsidRDefault="00695FE3" w:rsidP="007709E1">
            <w:r>
              <w:t>stacjonarne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>
              <w:t>Przedmiot/kod</w:t>
            </w:r>
          </w:p>
        </w:tc>
        <w:tc>
          <w:tcPr>
            <w:tcW w:w="6310" w:type="dxa"/>
            <w:vAlign w:val="center"/>
          </w:tcPr>
          <w:p w:rsidR="00695FE3" w:rsidRPr="005B1BA1" w:rsidRDefault="00F92315" w:rsidP="007709E1">
            <w:r>
              <w:t>Dydaktyka ogólna / IPEP-2-DYDO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Rok studiów</w:t>
            </w:r>
          </w:p>
        </w:tc>
        <w:tc>
          <w:tcPr>
            <w:tcW w:w="6310" w:type="dxa"/>
            <w:vAlign w:val="center"/>
          </w:tcPr>
          <w:p w:rsidR="00695FE3" w:rsidRPr="005B1BA1" w:rsidRDefault="00544B51" w:rsidP="007709E1">
            <w:r>
              <w:t>pierwszy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 xml:space="preserve">Semestr </w:t>
            </w:r>
          </w:p>
        </w:tc>
        <w:tc>
          <w:tcPr>
            <w:tcW w:w="6310" w:type="dxa"/>
            <w:vAlign w:val="center"/>
          </w:tcPr>
          <w:p w:rsidR="00695FE3" w:rsidRPr="005B1BA1" w:rsidRDefault="00544B51" w:rsidP="007709E1">
            <w:r>
              <w:t>pierwszy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Liczba  godzin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rPr>
                <w:sz w:val="22"/>
              </w:rPr>
              <w:t xml:space="preserve">Wykłady: 15   </w:t>
            </w:r>
            <w:r w:rsidRPr="005B1BA1">
              <w:rPr>
                <w:sz w:val="22"/>
              </w:rPr>
              <w:t>Ćwiczenia:</w:t>
            </w:r>
            <w:r>
              <w:rPr>
                <w:sz w:val="22"/>
              </w:rPr>
              <w:t xml:space="preserve"> 15   Laboratoria:    </w:t>
            </w:r>
            <w:r w:rsidRPr="005B1BA1">
              <w:rPr>
                <w:sz w:val="22"/>
              </w:rPr>
              <w:t>Projekty/seminaria:</w:t>
            </w:r>
            <w:r>
              <w:rPr>
                <w:sz w:val="22"/>
              </w:rPr>
              <w:t xml:space="preserve"> 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Liczba punktów ECTS</w:t>
            </w:r>
          </w:p>
        </w:tc>
        <w:tc>
          <w:tcPr>
            <w:tcW w:w="6310" w:type="dxa"/>
            <w:vAlign w:val="center"/>
          </w:tcPr>
          <w:p w:rsidR="00695FE3" w:rsidRPr="005B1BA1" w:rsidRDefault="00544B51" w:rsidP="00544B51">
            <w:r w:rsidRPr="00544B51">
              <w:t>3 ECTS (w tym ECTS praktycznych:</w:t>
            </w:r>
            <w:r>
              <w:t xml:space="preserve"> 1</w:t>
            </w:r>
            <w:r w:rsidRPr="00544B51">
              <w:t>)</w:t>
            </w:r>
          </w:p>
        </w:tc>
      </w:tr>
      <w:tr w:rsidR="00695FE3" w:rsidRPr="005B1BA1" w:rsidTr="007709E1">
        <w:trPr>
          <w:trHeight w:val="397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>Prowadzący przedmiot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t>dr Danuta Nikitenko</w:t>
            </w:r>
          </w:p>
        </w:tc>
      </w:tr>
      <w:tr w:rsidR="00695FE3" w:rsidRPr="005B1BA1" w:rsidTr="007709E1">
        <w:trPr>
          <w:trHeight w:val="209"/>
        </w:trPr>
        <w:tc>
          <w:tcPr>
            <w:tcW w:w="2885" w:type="dxa"/>
            <w:vAlign w:val="center"/>
          </w:tcPr>
          <w:p w:rsidR="00695FE3" w:rsidRPr="005B1BA1" w:rsidRDefault="00695FE3" w:rsidP="007709E1">
            <w:r w:rsidRPr="005B1BA1">
              <w:t xml:space="preserve">Wymagania wstępne </w:t>
            </w:r>
            <w:r w:rsidRPr="005B1BA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695FE3" w:rsidRPr="005B1BA1" w:rsidRDefault="00695FE3" w:rsidP="007709E1">
            <w:r>
              <w:rPr>
                <w:rStyle w:val="wrtext"/>
              </w:rPr>
              <w:t>Ogólna wiedza w zakresie pedagogiki ogólnej i psychologii ogólnej</w:t>
            </w:r>
          </w:p>
        </w:tc>
      </w:tr>
      <w:tr w:rsidR="00695FE3" w:rsidRPr="005B1BA1" w:rsidTr="00D149F8">
        <w:trPr>
          <w:trHeight w:val="3171"/>
        </w:trPr>
        <w:tc>
          <w:tcPr>
            <w:tcW w:w="2885" w:type="dxa"/>
          </w:tcPr>
          <w:p w:rsidR="00695FE3" w:rsidRDefault="00695FE3" w:rsidP="007709E1">
            <w:r w:rsidRPr="005B1BA1">
              <w:t xml:space="preserve">Cel (cele) </w:t>
            </w:r>
            <w:r>
              <w:t>przedmiotu uczenia się</w:t>
            </w:r>
          </w:p>
          <w:p w:rsidR="00695FE3" w:rsidRDefault="00695FE3" w:rsidP="007709E1"/>
          <w:p w:rsidR="00695FE3" w:rsidRPr="005B1BA1" w:rsidRDefault="00695FE3" w:rsidP="007709E1"/>
        </w:tc>
        <w:tc>
          <w:tcPr>
            <w:tcW w:w="6310" w:type="dxa"/>
          </w:tcPr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Zapoznanie studentów z wiedzą teoretyczną w zakresie podstaw procesu nauczania i uczenia się, istotą systemu dydaktycznego.</w:t>
            </w:r>
          </w:p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Poznanie uwarunkowań procesu kształcenia ogólnego.</w:t>
            </w:r>
          </w:p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Poznanie i zrozumienie zadań nauczyciela, jego ról społecznych w organizacji i realizacji kształcenia ogólnego.</w:t>
            </w:r>
          </w:p>
          <w:p w:rsidR="00D149F8" w:rsidRDefault="00D149F8" w:rsidP="00D149F8">
            <w:pPr>
              <w:pStyle w:val="NormalnyWeb"/>
              <w:spacing w:before="0" w:beforeAutospacing="0" w:after="90" w:afterAutospacing="0"/>
            </w:pPr>
            <w:r>
              <w:t>Kształtowanie umiejętności projektowania dydaktycznego w kształceniu ogólnym.</w:t>
            </w:r>
          </w:p>
          <w:p w:rsidR="00695FE3" w:rsidRPr="005B1BA1" w:rsidRDefault="00D149F8" w:rsidP="00D149F8">
            <w:pPr>
              <w:pStyle w:val="NormalnyWeb"/>
              <w:spacing w:before="0" w:beforeAutospacing="0" w:after="90" w:afterAutospacing="0"/>
            </w:pPr>
            <w:r>
              <w:t>Zapoznanie z różnorodnością metodologiczną w obrębie kształcenia ogólnego.</w:t>
            </w:r>
          </w:p>
        </w:tc>
      </w:tr>
    </w:tbl>
    <w:p w:rsidR="00695FE3" w:rsidRDefault="00695FE3" w:rsidP="00695FE3"/>
    <w:p w:rsidR="005E7313" w:rsidRDefault="005E7313" w:rsidP="005E7313"/>
    <w:p w:rsidR="005E7313" w:rsidRPr="005B1BA1" w:rsidRDefault="005E7313" w:rsidP="005E731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5"/>
        <w:gridCol w:w="4395"/>
        <w:gridCol w:w="2130"/>
      </w:tblGrid>
      <w:tr w:rsidR="005E7313" w:rsidRPr="005B1BA1" w:rsidTr="000E4DC6">
        <w:trPr>
          <w:trHeight w:val="615"/>
        </w:trPr>
        <w:tc>
          <w:tcPr>
            <w:tcW w:w="9180" w:type="dxa"/>
            <w:gridSpan w:val="3"/>
            <w:vAlign w:val="center"/>
          </w:tcPr>
          <w:p w:rsidR="005E7313" w:rsidRPr="005B1BA1" w:rsidRDefault="005E7313" w:rsidP="000E4DC6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II. EFEKTY </w:t>
            </w:r>
            <w:r>
              <w:rPr>
                <w:b/>
              </w:rPr>
              <w:t xml:space="preserve">UCZENIA SIĘ </w:t>
            </w:r>
          </w:p>
        </w:tc>
      </w:tr>
      <w:tr w:rsidR="005E7313" w:rsidRPr="005B1BA1" w:rsidTr="000E4DC6">
        <w:trPr>
          <w:trHeight w:val="540"/>
        </w:trPr>
        <w:tc>
          <w:tcPr>
            <w:tcW w:w="2655" w:type="dxa"/>
            <w:vAlign w:val="center"/>
          </w:tcPr>
          <w:p w:rsidR="005E7313" w:rsidRPr="005B1BA1" w:rsidRDefault="005E7313" w:rsidP="000E4DC6">
            <w:pPr>
              <w:jc w:val="center"/>
            </w:pPr>
            <w:r w:rsidRPr="005B1BA1">
              <w:t xml:space="preserve">Symbole efektów </w:t>
            </w:r>
            <w:r>
              <w:t>uczenia się</w:t>
            </w:r>
          </w:p>
        </w:tc>
        <w:tc>
          <w:tcPr>
            <w:tcW w:w="4395" w:type="dxa"/>
            <w:vAlign w:val="center"/>
          </w:tcPr>
          <w:p w:rsidR="005E7313" w:rsidRPr="005B1BA1" w:rsidRDefault="005E7313" w:rsidP="000E4DC6">
            <w:pPr>
              <w:jc w:val="center"/>
            </w:pPr>
            <w:r w:rsidRPr="005B1BA1">
              <w:t xml:space="preserve">Potwierdzenie osiągnięcia efektów </w:t>
            </w:r>
            <w:r>
              <w:t>uczenia się</w:t>
            </w:r>
          </w:p>
        </w:tc>
        <w:tc>
          <w:tcPr>
            <w:tcW w:w="2130" w:type="dxa"/>
            <w:vAlign w:val="center"/>
          </w:tcPr>
          <w:p w:rsidR="005E7313" w:rsidRPr="005B1BA1" w:rsidRDefault="005E7313" w:rsidP="000E4DC6">
            <w:pPr>
              <w:jc w:val="center"/>
            </w:pPr>
            <w:r w:rsidRPr="005B1BA1">
              <w:rPr>
                <w:bCs/>
                <w:szCs w:val="20"/>
              </w:rPr>
              <w:t xml:space="preserve">Odniesienie do efektów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 dla kierunku studiów</w:t>
            </w:r>
          </w:p>
        </w:tc>
      </w:tr>
      <w:tr w:rsidR="005E7313" w:rsidRPr="005B1BA1" w:rsidTr="000E4DC6">
        <w:trPr>
          <w:trHeight w:val="688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_01</w:t>
            </w:r>
          </w:p>
        </w:tc>
        <w:tc>
          <w:tcPr>
            <w:tcW w:w="4395" w:type="dxa"/>
            <w:vAlign w:val="center"/>
          </w:tcPr>
          <w:p w:rsidR="005E7313" w:rsidRPr="005B1BA1" w:rsidRDefault="005E7313" w:rsidP="000E4DC6">
            <w:r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Pr="005B1BA1" w:rsidRDefault="005E7313" w:rsidP="000E4DC6">
            <w:pPr>
              <w:jc w:val="center"/>
            </w:pPr>
            <w:r>
              <w:t>SMPED_W11</w:t>
            </w:r>
          </w:p>
        </w:tc>
      </w:tr>
      <w:tr w:rsidR="005E7313" w:rsidRPr="005B1BA1" w:rsidTr="000E4DC6">
        <w:trPr>
          <w:trHeight w:val="705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_02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pStyle w:val="NormalnyWeb"/>
              <w:spacing w:before="0" w:beforeAutospacing="0" w:after="90" w:afterAutospacing="0"/>
            </w:pPr>
            <w:r w:rsidRPr="000F56CD">
              <w:t xml:space="preserve">Student definiuje wiedzę o dydaktyce, jako subdyscyplinie pedagogiki oraz charakteryzuje jej zmienność i zadania w kontekście potrzeb człowieka i jego rozwoju na poziomie rozszerzonym oraz Rozróżnia główne nurty myślenia o </w:t>
            </w:r>
            <w:r w:rsidRPr="000F56CD">
              <w:lastRenderedPageBreak/>
              <w:t>edukacji i szkole i umiejętnie weryfikuje modele współczesnej szkoły w praktycznym ujęciu na wszystkich etapach kształcenia i w  typach szkół zgodnie z zasadami normami i procedurami.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lastRenderedPageBreak/>
              <w:t>SMPED_W02</w:t>
            </w:r>
          </w:p>
          <w:p w:rsidR="005E7313" w:rsidRDefault="005E7313" w:rsidP="000E4DC6">
            <w:pPr>
              <w:jc w:val="center"/>
            </w:pPr>
            <w:r>
              <w:t>SMPED_W06</w:t>
            </w:r>
          </w:p>
          <w:p w:rsidR="005E7313" w:rsidRPr="005B1BA1" w:rsidRDefault="005E7313" w:rsidP="000E4DC6">
            <w:pPr>
              <w:jc w:val="center"/>
            </w:pPr>
            <w:r>
              <w:t>SMPED_U03</w:t>
            </w:r>
          </w:p>
        </w:tc>
      </w:tr>
      <w:tr w:rsidR="005E7313" w:rsidRPr="007C6462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lastRenderedPageBreak/>
              <w:t>IPEP-2-DYDO</w:t>
            </w:r>
            <w:r w:rsidR="005E7313">
              <w:t>_03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posiada wiedzę na temat klasy szkolnej jako środowiska edukacyjnego, decyduje na temat stylów  kierowania klasą, ładu i dyscypliny, procesy społeczne w klasie, integrację klasy szkolnej. Jak również tworzy środowiska sprzyjającego postępom w nauce oraz sposób nauczania w klasie zróżnicowanej pod względem poznawczym, kulturowym, statusu społecznego lub materialnego.</w:t>
            </w:r>
          </w:p>
          <w:p w:rsidR="005E7313" w:rsidRPr="000F56CD" w:rsidRDefault="005E7313" w:rsidP="000E4DC6">
            <w:pPr>
              <w:rPr>
                <w:rFonts w:eastAsia="Calibri"/>
                <w:lang w:eastAsia="en-US"/>
              </w:rPr>
            </w:pPr>
          </w:p>
        </w:tc>
        <w:tc>
          <w:tcPr>
            <w:tcW w:w="2130" w:type="dxa"/>
            <w:vAlign w:val="center"/>
          </w:tcPr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SMPED_W02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SMPED_U07</w:t>
            </w:r>
          </w:p>
          <w:p w:rsidR="005E7313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SMPED_U03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SMPED_U12</w:t>
            </w:r>
          </w:p>
        </w:tc>
      </w:tr>
      <w:tr w:rsidR="005E7313" w:rsidRPr="007C6462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_04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definiuje współczesne koncepcje nauczania i cele kształcenia. Wyszukuje źródła, sposoby ich formułowania oraz ich rodzaje. Stosuje zasady dydaktyki, metody nauczania, treści nauczania i organizację procesu kształcenia oraz pracy uczniów.</w:t>
            </w:r>
          </w:p>
        </w:tc>
        <w:tc>
          <w:tcPr>
            <w:tcW w:w="2130" w:type="dxa"/>
            <w:vAlign w:val="center"/>
          </w:tcPr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SMPED_W02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SMPED_U03</w:t>
            </w:r>
          </w:p>
          <w:p w:rsidR="005E7313" w:rsidRPr="007C6462" w:rsidRDefault="005E7313" w:rsidP="000E4DC6">
            <w:pPr>
              <w:jc w:val="center"/>
              <w:rPr>
                <w:lang w:val="en-US"/>
              </w:rPr>
            </w:pPr>
            <w:r w:rsidRPr="007C6462">
              <w:rPr>
                <w:lang w:val="en-US"/>
              </w:rPr>
              <w:t>SMPED_U12</w:t>
            </w:r>
          </w:p>
          <w:p w:rsidR="005E7313" w:rsidRPr="007C6462" w:rsidRDefault="005E7313" w:rsidP="000E4DC6">
            <w:pPr>
              <w:rPr>
                <w:lang w:val="en-US"/>
              </w:rPr>
            </w:pPr>
          </w:p>
        </w:tc>
      </w:tr>
      <w:tr w:rsidR="005E7313" w:rsidRPr="0086330D" w:rsidTr="000E4DC6">
        <w:trPr>
          <w:trHeight w:val="705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_05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tłumaczy zagadnienie lekcji jako jednostki dydaktycznej oraz jej budowę, modele lekcji i umiejętnie wykorzystuje ze sztuką prowadzenia lekcji, a także stylami i technikami pracy z uczniami oraz panuje nad interakcjami w klasie. Przy czym właściwie dobiera dostępne środki dydaktyczne, jest kreatywny i otwarty na nowe rozwiązania i problemy.</w:t>
            </w:r>
          </w:p>
        </w:tc>
        <w:tc>
          <w:tcPr>
            <w:tcW w:w="2130" w:type="dxa"/>
            <w:vAlign w:val="center"/>
          </w:tcPr>
          <w:p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SMPED_W02</w:t>
            </w:r>
          </w:p>
          <w:p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SMPED_U12</w:t>
            </w:r>
          </w:p>
          <w:p w:rsidR="005E7313" w:rsidRPr="0086330D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val="en-US"/>
              </w:rPr>
            </w:pPr>
            <w:r w:rsidRPr="0086330D">
              <w:rPr>
                <w:sz w:val="25"/>
                <w:szCs w:val="25"/>
                <w:lang w:val="en-US"/>
              </w:rPr>
              <w:t>SMPED_K06</w:t>
            </w:r>
          </w:p>
        </w:tc>
      </w:tr>
      <w:tr w:rsidR="005E7313" w:rsidRPr="005B1BA1" w:rsidTr="000E4DC6">
        <w:trPr>
          <w:trHeight w:val="705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_06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objaśnia i opisuje na czym polega konieczność projektowania działań edukacyjnych dostosowanych do zróżnicowanych potrzeb i możliwości uczniów, w szczególności możliwości psychofizycznych oraz tempa uczenia się, a także potrzebę i sposoby wyrównywania szans edukacyjnych. Zauważa  i wykorzystuje znaczenie odkrywania oraz rozwijania predyspozycji i uzdolnień. Student podejmuje zagadnienia związane z przygotowaniem uczniów do udziału w konkursach i olimpiadach przedmiotowych; autonomię dydaktyczną nauczyciela.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SMPED_W02</w:t>
            </w:r>
          </w:p>
          <w:p w:rsidR="005E7313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SMPED_U02</w:t>
            </w:r>
          </w:p>
          <w:p w:rsidR="005E7313" w:rsidRPr="005B1BA1" w:rsidRDefault="005E7313" w:rsidP="000E4DC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SMPED_U04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t>IPEP-2-DYDO</w:t>
            </w:r>
            <w:r w:rsidR="005E7313">
              <w:t>_07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pStyle w:val="NormalnyWeb"/>
              <w:spacing w:before="0" w:beforeAutospacing="0" w:after="90" w:afterAutospacing="0"/>
              <w:rPr>
                <w:rFonts w:eastAsia="Calibri"/>
                <w:lang w:eastAsia="en-US"/>
              </w:rPr>
            </w:pPr>
            <w:r w:rsidRPr="000F56CD">
              <w:t xml:space="preserve">Student zna i wykorzystywać posiadaną wiedzę do rozpoznawania potrzeb, możliwości i uzdolnień uczniów/podopiecznych na tej podstawie planuje i projektuje działania wspierające integralny rozwój uczniów/podopiecznych, wspiera ich kreatywną aktywność i </w:t>
            </w:r>
            <w:r w:rsidRPr="000F56CD">
              <w:lastRenderedPageBreak/>
              <w:t xml:space="preserve">uczestnictwo w procesie kształcenia i wychowania oraz w życiu społecznym. Potrafi zachęcać do </w:t>
            </w:r>
            <w:r w:rsidRPr="000F56CD">
              <w:rPr>
                <w:rFonts w:eastAsia="Calibri"/>
                <w:lang w:eastAsia="en-US"/>
              </w:rPr>
              <w:t xml:space="preserve"> udziału w konkursach i olimpiadach przedmiotowych; autonomię dydaktyczną nauczyciela.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lastRenderedPageBreak/>
              <w:t>SMPED_W02</w:t>
            </w:r>
          </w:p>
          <w:p w:rsidR="005E7313" w:rsidRDefault="005E7313" w:rsidP="000E4DC6">
            <w:pPr>
              <w:jc w:val="center"/>
            </w:pPr>
            <w:r>
              <w:t>SMPED_U02</w:t>
            </w:r>
          </w:p>
          <w:p w:rsidR="005E7313" w:rsidRDefault="005E7313" w:rsidP="000E4DC6">
            <w:pPr>
              <w:jc w:val="center"/>
            </w:pPr>
            <w:r>
              <w:t>SMPED_U03</w:t>
            </w:r>
          </w:p>
          <w:p w:rsidR="005E7313" w:rsidRPr="005B1BA1" w:rsidRDefault="005E7313" w:rsidP="000E4DC6">
            <w:pPr>
              <w:jc w:val="center"/>
            </w:pPr>
            <w:r>
              <w:t>SMPED_U07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Pr="005B1BA1" w:rsidRDefault="00F92315" w:rsidP="000E4DC6">
            <w:pPr>
              <w:jc w:val="center"/>
            </w:pPr>
            <w:r>
              <w:lastRenderedPageBreak/>
              <w:t>IPEP-2-DYDO</w:t>
            </w:r>
            <w:r w:rsidR="005E7313">
              <w:t>_08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t xml:space="preserve">Student wskazuje </w:t>
            </w:r>
            <w:r w:rsidRPr="000F56CD">
              <w:rPr>
                <w:rFonts w:eastAsia="Calibri"/>
                <w:lang w:eastAsia="en-US"/>
              </w:rPr>
              <w:t>sposoby i znaczenie oceniania osiągnięć szkolnych uczniów. Wie na czym polega ocenianie kształtujące w kontekście efektywności nauczania. Objaśnia czego dotyczy wewnątrzszkolny system oceniania, rodzaje i sposoby przeprowadzania sprawdzianów i egzaminów zewnętrznych oraz wdraża do  tematyki oceny efektywność dydaktycznej nauczyciela i jakościowej działalności szkoły oraz definiuje edukacyjną wartość dodaną.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1F1F8A" w:rsidRDefault="001F1F8A" w:rsidP="001F1F8A">
            <w:pPr>
              <w:jc w:val="center"/>
            </w:pPr>
            <w:r>
              <w:t>SMPED_W06</w:t>
            </w:r>
          </w:p>
          <w:p w:rsidR="001F1F8A" w:rsidRDefault="001F1F8A" w:rsidP="001F1F8A">
            <w:pPr>
              <w:jc w:val="center"/>
            </w:pPr>
            <w:r>
              <w:t>SMPED_W11</w:t>
            </w:r>
          </w:p>
          <w:p w:rsidR="001F1F8A" w:rsidRDefault="001F1F8A" w:rsidP="001F1F8A">
            <w:pPr>
              <w:jc w:val="center"/>
            </w:pPr>
            <w:r>
              <w:t>SMPED_U07</w:t>
            </w:r>
          </w:p>
          <w:p w:rsidR="005E7313" w:rsidRPr="005B1BA1" w:rsidRDefault="001F1F8A" w:rsidP="001F1F8A">
            <w:pPr>
              <w:jc w:val="center"/>
            </w:pPr>
            <w:r>
              <w:t>SMPED_U02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_09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zidentyfikuje potrzeby dostosowania metod pracy do klasy zróżnicowanej pod względem poznawczym, kulturowym, statusu społecznego lub materialnego tym samym poprawia jakość pracy w szkole , placówce.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5E7313" w:rsidRDefault="005E7313" w:rsidP="000E4DC6">
            <w:pPr>
              <w:jc w:val="center"/>
            </w:pPr>
            <w:r>
              <w:t>SMPED_W15</w:t>
            </w:r>
          </w:p>
          <w:p w:rsidR="005E7313" w:rsidRPr="001D1786" w:rsidRDefault="005E7313" w:rsidP="000E4DC6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1D1786">
              <w:rPr>
                <w:color w:val="000000"/>
              </w:rPr>
              <w:t>SMPED_K06</w:t>
            </w:r>
          </w:p>
          <w:p w:rsidR="005E7313" w:rsidRPr="005B1BA1" w:rsidRDefault="005E7313" w:rsidP="000E4DC6">
            <w:pPr>
              <w:jc w:val="center"/>
            </w:pP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_10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 xml:space="preserve">Student na podstawie wiedzy planuje i projektuje działania służące integracji klasy szkolnej. 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5E7313" w:rsidRDefault="005E7313" w:rsidP="000E4DC6">
            <w:pPr>
              <w:jc w:val="center"/>
            </w:pPr>
            <w:r>
              <w:t>SMPED_U12</w:t>
            </w:r>
          </w:p>
          <w:p w:rsidR="005E7313" w:rsidRPr="005B1BA1" w:rsidRDefault="005E7313" w:rsidP="000E4DC6">
            <w:pPr>
              <w:jc w:val="center"/>
            </w:pPr>
            <w:r>
              <w:t>SMPED_K06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_11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pStyle w:val="NormalnyWeb"/>
              <w:spacing w:before="0" w:beforeAutospacing="0" w:after="90" w:afterAutospacing="0"/>
            </w:pPr>
            <w:r w:rsidRPr="000F56CD">
              <w:rPr>
                <w:rFonts w:eastAsia="Calibri"/>
                <w:lang w:eastAsia="en-US"/>
              </w:rPr>
              <w:t>Student dobierać metody nauczania do nauczanych treści i podejmuje działania związane z organizacją pracy uczniów również w odniesieniu do edukacji włączającej.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SMPED_W15</w:t>
            </w:r>
          </w:p>
          <w:p w:rsidR="005E7313" w:rsidRPr="005B1BA1" w:rsidRDefault="005E7313" w:rsidP="000E4DC6">
            <w:pPr>
              <w:jc w:val="center"/>
            </w:pPr>
            <w:r>
              <w:t>SMPED_K04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F92315" w:rsidP="000E4DC6">
            <w:pPr>
              <w:jc w:val="center"/>
            </w:pPr>
            <w:r>
              <w:t>IPEP-2-DYDO</w:t>
            </w:r>
            <w:r w:rsidR="005E7313">
              <w:t>_12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Student posiada wiedze i wybiera model lekcji i projektuje jej strukturę. Jak również planuje pracę z uczniem zdolnym, przygotowującą go do udziału w konkursie przedmiotowym lub współzawodnictwie sportowym również odnośnie edukacji włączającej.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SMPED_W02</w:t>
            </w:r>
          </w:p>
          <w:p w:rsidR="005E7313" w:rsidRDefault="005E7313" w:rsidP="000E4DC6">
            <w:pPr>
              <w:jc w:val="center"/>
            </w:pPr>
            <w:r>
              <w:t>SMPED_W04</w:t>
            </w:r>
          </w:p>
          <w:p w:rsidR="005E7313" w:rsidRPr="005B1BA1" w:rsidRDefault="005E7313" w:rsidP="000E4DC6">
            <w:pPr>
              <w:jc w:val="center"/>
            </w:pPr>
            <w:r>
              <w:t>SMPED_K04</w:t>
            </w:r>
          </w:p>
        </w:tc>
      </w:tr>
      <w:tr w:rsidR="005E7313" w:rsidRPr="005B1BA1" w:rsidTr="000E4DC6">
        <w:trPr>
          <w:trHeight w:val="720"/>
        </w:trPr>
        <w:tc>
          <w:tcPr>
            <w:tcW w:w="2655" w:type="dxa"/>
            <w:vAlign w:val="center"/>
          </w:tcPr>
          <w:p w:rsidR="005E7313" w:rsidRDefault="001F1F8A" w:rsidP="000E4DC6">
            <w:pPr>
              <w:jc w:val="center"/>
            </w:pPr>
            <w:r>
              <w:t>IPEP – 2 – DYDO_13</w:t>
            </w:r>
          </w:p>
        </w:tc>
        <w:tc>
          <w:tcPr>
            <w:tcW w:w="4395" w:type="dxa"/>
            <w:vAlign w:val="center"/>
          </w:tcPr>
          <w:p w:rsidR="005E7313" w:rsidRPr="000F56CD" w:rsidRDefault="005E7313" w:rsidP="000E4DC6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0F56CD">
              <w:rPr>
                <w:rFonts w:eastAsia="Calibri"/>
                <w:lang w:eastAsia="en-US"/>
              </w:rPr>
              <w:t>Prezentuje wiedzę na temat twórczego poszukiwania najlepszych rozwiązań dydaktycznych sprzyjających postępom uczniów. Efekty wykorzystuje do projektowania działań zmierzających do rozwoju placówki.</w:t>
            </w:r>
          </w:p>
        </w:tc>
        <w:tc>
          <w:tcPr>
            <w:tcW w:w="2130" w:type="dxa"/>
            <w:vAlign w:val="center"/>
          </w:tcPr>
          <w:p w:rsidR="005E7313" w:rsidRDefault="005E7313" w:rsidP="000E4DC6">
            <w:pPr>
              <w:jc w:val="center"/>
            </w:pPr>
            <w:r>
              <w:t>SMPED_W11</w:t>
            </w:r>
          </w:p>
          <w:p w:rsidR="005E7313" w:rsidRDefault="005E7313" w:rsidP="000E4DC6">
            <w:pPr>
              <w:jc w:val="center"/>
            </w:pPr>
            <w:r>
              <w:t>SMPED_U12</w:t>
            </w:r>
          </w:p>
          <w:p w:rsidR="005E7313" w:rsidRDefault="005E7313" w:rsidP="000E4DC6">
            <w:pPr>
              <w:jc w:val="center"/>
            </w:pPr>
            <w:r>
              <w:t>SMPED_K04</w:t>
            </w:r>
          </w:p>
          <w:p w:rsidR="005E7313" w:rsidRDefault="005E7313" w:rsidP="000E4DC6">
            <w:pPr>
              <w:jc w:val="center"/>
            </w:pPr>
            <w:r>
              <w:t>SMPED_K06</w:t>
            </w:r>
          </w:p>
        </w:tc>
      </w:tr>
    </w:tbl>
    <w:p w:rsidR="005E7313" w:rsidRDefault="005E7313" w:rsidP="005E731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5931"/>
        <w:gridCol w:w="1989"/>
      </w:tblGrid>
      <w:tr w:rsidR="00695FE3" w:rsidRPr="005B1BA1" w:rsidTr="007709E1">
        <w:trPr>
          <w:trHeight w:val="615"/>
        </w:trPr>
        <w:tc>
          <w:tcPr>
            <w:tcW w:w="9180" w:type="dxa"/>
            <w:gridSpan w:val="3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III. TREŚCI </w:t>
            </w:r>
            <w:r>
              <w:rPr>
                <w:b/>
              </w:rPr>
              <w:t>KSZAŁCENIA</w:t>
            </w:r>
          </w:p>
        </w:tc>
      </w:tr>
      <w:tr w:rsidR="00695FE3" w:rsidRPr="005B1BA1" w:rsidTr="00D940A4">
        <w:trPr>
          <w:trHeight w:val="1005"/>
        </w:trPr>
        <w:tc>
          <w:tcPr>
            <w:tcW w:w="1260" w:type="dxa"/>
            <w:vAlign w:val="center"/>
          </w:tcPr>
          <w:p w:rsidR="00695FE3" w:rsidRPr="005B1BA1" w:rsidRDefault="00695FE3" w:rsidP="007709E1">
            <w:pPr>
              <w:jc w:val="center"/>
            </w:pPr>
          </w:p>
          <w:p w:rsidR="00695FE3" w:rsidRPr="005B1BA1" w:rsidRDefault="00695FE3" w:rsidP="007709E1">
            <w:pPr>
              <w:jc w:val="center"/>
            </w:pPr>
            <w:r w:rsidRPr="005B1BA1">
              <w:t>Symbol</w:t>
            </w:r>
          </w:p>
          <w:p w:rsidR="00695FE3" w:rsidRPr="005B1BA1" w:rsidRDefault="00695FE3" w:rsidP="007709E1">
            <w:pPr>
              <w:jc w:val="center"/>
            </w:pP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jc w:val="center"/>
            </w:pPr>
          </w:p>
          <w:p w:rsidR="00695FE3" w:rsidRPr="005B1BA1" w:rsidRDefault="00695FE3" w:rsidP="007709E1">
            <w:pPr>
              <w:jc w:val="center"/>
            </w:pPr>
            <w:r w:rsidRPr="005B1BA1">
              <w:t xml:space="preserve">Treści </w:t>
            </w:r>
            <w:r>
              <w:t>kształcenia</w:t>
            </w:r>
          </w:p>
          <w:p w:rsidR="00695FE3" w:rsidRPr="005B1BA1" w:rsidRDefault="00695FE3" w:rsidP="007709E1">
            <w:pPr>
              <w:jc w:val="center"/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:rsidR="00695FE3" w:rsidRPr="005B1BA1" w:rsidRDefault="00695FE3" w:rsidP="007709E1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 xml:space="preserve">Odniesienie </w:t>
            </w:r>
            <w:r w:rsidRPr="005B1BA1">
              <w:rPr>
                <w:bCs/>
                <w:szCs w:val="20"/>
              </w:rPr>
              <w:br/>
              <w:t xml:space="preserve">do efektów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przedmiot</w:t>
            </w:r>
            <w:r w:rsidRPr="005B1BA1">
              <w:rPr>
                <w:bCs/>
                <w:szCs w:val="20"/>
              </w:rPr>
              <w:t>u</w:t>
            </w:r>
          </w:p>
        </w:tc>
      </w:tr>
      <w:tr w:rsidR="00695FE3" w:rsidRPr="005B1BA1" w:rsidTr="00D940A4">
        <w:trPr>
          <w:trHeight w:val="360"/>
        </w:trPr>
        <w:tc>
          <w:tcPr>
            <w:tcW w:w="1260" w:type="dxa"/>
          </w:tcPr>
          <w:p w:rsidR="00695FE3" w:rsidRDefault="00695FE3" w:rsidP="007709E1">
            <w:r>
              <w:t>TK_01</w:t>
            </w:r>
          </w:p>
        </w:tc>
        <w:tc>
          <w:tcPr>
            <w:tcW w:w="5931" w:type="dxa"/>
          </w:tcPr>
          <w:p w:rsidR="00695FE3" w:rsidRDefault="00695FE3" w:rsidP="007709E1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:rsidR="00695FE3" w:rsidRDefault="005F6276" w:rsidP="007709E1">
            <w:r>
              <w:t>IPEP-2-DYDO_01</w:t>
            </w:r>
          </w:p>
          <w:p w:rsidR="005F6276" w:rsidRPr="005B1BA1" w:rsidRDefault="005F6276" w:rsidP="007709E1">
            <w:pPr>
              <w:rPr>
                <w:highlight w:val="yellow"/>
              </w:rPr>
            </w:pPr>
            <w:r>
              <w:t>IPEP-2-DYDO_03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TK_02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Geneza i rozwój dydaktyki. Dydaktyka jako nauka – przedmiot i zadania. Metody badań dydaktycznych.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:rsidR="00695FE3" w:rsidRDefault="005F6276" w:rsidP="007709E1">
            <w:r w:rsidRPr="005F6276">
              <w:t>IPEP</w:t>
            </w:r>
            <w:r>
              <w:t>-2-DYDO_02</w:t>
            </w:r>
          </w:p>
          <w:p w:rsidR="005F6276" w:rsidRPr="005B1BA1" w:rsidRDefault="005F6276" w:rsidP="007709E1">
            <w:pPr>
              <w:rPr>
                <w:highlight w:val="yellow"/>
              </w:rPr>
            </w:pPr>
            <w:r>
              <w:t>IPEP-2-DYDO_04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TK_03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Główne systemy dydaktyczne a współczesny model procesu kształcenia ogólnego.</w:t>
            </w:r>
          </w:p>
        </w:tc>
        <w:tc>
          <w:tcPr>
            <w:tcW w:w="1989" w:type="dxa"/>
            <w:vAlign w:val="center"/>
          </w:tcPr>
          <w:p w:rsidR="00695FE3" w:rsidRPr="005B1BA1" w:rsidRDefault="005F6276" w:rsidP="007709E1">
            <w:pPr>
              <w:rPr>
                <w:highlight w:val="yellow"/>
              </w:rPr>
            </w:pPr>
            <w:r w:rsidRPr="005F6276">
              <w:t>IPEP</w:t>
            </w:r>
            <w:r>
              <w:t>-2-</w:t>
            </w:r>
            <w:r w:rsidR="003A6E63">
              <w:t>DYDO_04</w:t>
            </w:r>
          </w:p>
        </w:tc>
      </w:tr>
      <w:tr w:rsidR="00695FE3" w:rsidRPr="005B1BA1" w:rsidTr="00D940A4">
        <w:trPr>
          <w:trHeight w:val="360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TK_04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Podstawowe pojęcia dydaktyczne. Wartości i cele kształcenia ogólnego.</w:t>
            </w:r>
          </w:p>
        </w:tc>
        <w:tc>
          <w:tcPr>
            <w:tcW w:w="1989" w:type="dxa"/>
            <w:vAlign w:val="center"/>
          </w:tcPr>
          <w:p w:rsidR="00695FE3" w:rsidRPr="005B1BA1" w:rsidRDefault="005F6276" w:rsidP="007709E1">
            <w:pPr>
              <w:rPr>
                <w:highlight w:val="yellow"/>
              </w:rPr>
            </w:pPr>
            <w:r w:rsidRPr="005F6276">
              <w:t>IPEP</w:t>
            </w:r>
            <w:r>
              <w:t>-2-DYDO_06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TK_05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Proces kształcenia ogólnego. Zasady w procesie dydaktycznym – doboru treści, nauczania, uczenia się.</w:t>
            </w:r>
          </w:p>
        </w:tc>
        <w:tc>
          <w:tcPr>
            <w:tcW w:w="1989" w:type="dxa"/>
            <w:vAlign w:val="center"/>
          </w:tcPr>
          <w:p w:rsidR="00695FE3" w:rsidRDefault="003A6E63" w:rsidP="007709E1">
            <w:r w:rsidRPr="003A6E63">
              <w:t>IPEP</w:t>
            </w:r>
            <w:r>
              <w:t>-2-DYDO_05</w:t>
            </w:r>
          </w:p>
          <w:p w:rsidR="003A6E63" w:rsidRPr="005B1BA1" w:rsidRDefault="003A6E63" w:rsidP="007709E1">
            <w:pPr>
              <w:rPr>
                <w:highlight w:val="yellow"/>
              </w:rPr>
            </w:pPr>
            <w:r>
              <w:t>IPEP-2-DYDO_08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TK_06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Metody kształcenia i współczesne trendy w tym zakresie. Koncepcja kształcenia wielostronnego.</w:t>
            </w:r>
          </w:p>
        </w:tc>
        <w:tc>
          <w:tcPr>
            <w:tcW w:w="1989" w:type="dxa"/>
            <w:vAlign w:val="center"/>
          </w:tcPr>
          <w:p w:rsidR="00695FE3" w:rsidRDefault="003A6E63" w:rsidP="007709E1">
            <w:r w:rsidRPr="003A6E63">
              <w:t>IPEP</w:t>
            </w:r>
            <w:r>
              <w:t>-2-DYDO_09</w:t>
            </w:r>
          </w:p>
          <w:p w:rsidR="003A6E63" w:rsidRPr="005B1BA1" w:rsidRDefault="003A6E63" w:rsidP="007709E1">
            <w:pPr>
              <w:rPr>
                <w:highlight w:val="yellow"/>
              </w:rPr>
            </w:pPr>
            <w:r>
              <w:t>IPEP-2-DYDO_10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TK_07</w:t>
            </w:r>
          </w:p>
        </w:tc>
        <w:tc>
          <w:tcPr>
            <w:tcW w:w="5931" w:type="dxa"/>
            <w:vAlign w:val="center"/>
          </w:tcPr>
          <w:p w:rsidR="00695FE3" w:rsidRPr="005B1BA1" w:rsidRDefault="00695FE3" w:rsidP="007709E1">
            <w:pPr>
              <w:pStyle w:val="NormalnyWeb"/>
              <w:spacing w:before="0" w:beforeAutospacing="0" w:after="90" w:afterAutospacing="0"/>
            </w:pPr>
            <w:r>
              <w:t>Formy organizacyjne kształcenia. Rola środków dydaktycznych w kształceniu.</w:t>
            </w:r>
          </w:p>
        </w:tc>
        <w:tc>
          <w:tcPr>
            <w:tcW w:w="1989" w:type="dxa"/>
            <w:vAlign w:val="center"/>
          </w:tcPr>
          <w:p w:rsidR="00695FE3" w:rsidRPr="005B1BA1" w:rsidRDefault="003A6E63" w:rsidP="007709E1">
            <w:pPr>
              <w:rPr>
                <w:highlight w:val="yellow"/>
              </w:rPr>
            </w:pPr>
            <w:r w:rsidRPr="003A6E63">
              <w:t>IPEP</w:t>
            </w:r>
            <w:r>
              <w:t>-2-DYDO_05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TK_08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Planowanie pracy dydaktycznej – założenia projektowania dydaktycznego.</w:t>
            </w:r>
          </w:p>
        </w:tc>
        <w:tc>
          <w:tcPr>
            <w:tcW w:w="1989" w:type="dxa"/>
            <w:vAlign w:val="center"/>
          </w:tcPr>
          <w:p w:rsidR="00695FE3" w:rsidRPr="005B1BA1" w:rsidRDefault="003A6E63" w:rsidP="007709E1">
            <w:pPr>
              <w:rPr>
                <w:highlight w:val="yellow"/>
              </w:rPr>
            </w:pPr>
            <w:r w:rsidRPr="003A6E63">
              <w:t>IPEP</w:t>
            </w:r>
            <w:r>
              <w:t>-2-DYDO_12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TK_09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Osiągnięcia szkolne uczniów i ich pomiar.</w:t>
            </w:r>
          </w:p>
        </w:tc>
        <w:tc>
          <w:tcPr>
            <w:tcW w:w="1989" w:type="dxa"/>
            <w:vAlign w:val="center"/>
          </w:tcPr>
          <w:p w:rsidR="00DE62D9" w:rsidRDefault="003A6E63" w:rsidP="007709E1">
            <w:r w:rsidRPr="003A6E63">
              <w:t>I</w:t>
            </w:r>
            <w:r w:rsidR="00DE62D9">
              <w:t>PEP-2-DYDO-07</w:t>
            </w:r>
          </w:p>
          <w:p w:rsidR="00DE62D9" w:rsidRDefault="00DE62D9" w:rsidP="007709E1">
            <w:r>
              <w:t>IPEP-2-DYDO_11</w:t>
            </w:r>
          </w:p>
          <w:p w:rsidR="00695FE3" w:rsidRPr="005B1BA1" w:rsidRDefault="00DE62D9" w:rsidP="007709E1">
            <w:pPr>
              <w:rPr>
                <w:highlight w:val="yellow"/>
              </w:rPr>
            </w:pPr>
            <w:r>
              <w:t>I</w:t>
            </w:r>
            <w:r w:rsidR="003A6E63" w:rsidRPr="003A6E63">
              <w:t>PEP</w:t>
            </w:r>
            <w:r w:rsidR="003A6E63">
              <w:t>-2-DYDO_13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TK_10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 xml:space="preserve">Zasady i metody dydaktyki twórczości. </w:t>
            </w:r>
          </w:p>
        </w:tc>
        <w:tc>
          <w:tcPr>
            <w:tcW w:w="1989" w:type="dxa"/>
            <w:vAlign w:val="center"/>
          </w:tcPr>
          <w:p w:rsidR="00695FE3" w:rsidRPr="005B1BA1" w:rsidRDefault="00DE62D9" w:rsidP="007709E1">
            <w:pPr>
              <w:rPr>
                <w:highlight w:val="yellow"/>
              </w:rPr>
            </w:pPr>
            <w:r w:rsidRPr="00DE62D9">
              <w:t>IPEP</w:t>
            </w:r>
            <w:r>
              <w:t>-2-DYDO_14</w:t>
            </w:r>
          </w:p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695FE3" w:rsidP="007709E1">
            <w:r>
              <w:t>TK_11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Indywidualizacja kształcenia na gruncie projektowania dydaktycznego. Trening twórczości i kreatywności jako pomoc w tworzeniu.</w:t>
            </w:r>
          </w:p>
        </w:tc>
        <w:tc>
          <w:tcPr>
            <w:tcW w:w="1989" w:type="dxa"/>
            <w:vAlign w:val="center"/>
          </w:tcPr>
          <w:p w:rsidR="00695FE3" w:rsidRPr="005B1BA1" w:rsidRDefault="00DE62D9" w:rsidP="007709E1">
            <w:pPr>
              <w:rPr>
                <w:highlight w:val="yellow"/>
              </w:rPr>
            </w:pPr>
            <w:r w:rsidRPr="00DE62D9">
              <w:t>IPEP</w:t>
            </w:r>
            <w:r>
              <w:t>-2-DYDO_15</w:t>
            </w:r>
          </w:p>
        </w:tc>
      </w:tr>
      <w:tr w:rsidR="007A66E5" w:rsidRPr="005B1BA1" w:rsidTr="00D940A4">
        <w:trPr>
          <w:trHeight w:val="345"/>
        </w:trPr>
        <w:tc>
          <w:tcPr>
            <w:tcW w:w="1260" w:type="dxa"/>
            <w:vAlign w:val="center"/>
          </w:tcPr>
          <w:p w:rsidR="007A66E5" w:rsidRDefault="007A66E5" w:rsidP="007709E1">
            <w:r>
              <w:t>TK_12</w:t>
            </w:r>
          </w:p>
        </w:tc>
        <w:tc>
          <w:tcPr>
            <w:tcW w:w="5931" w:type="dxa"/>
            <w:vAlign w:val="center"/>
          </w:tcPr>
          <w:p w:rsidR="007A66E5" w:rsidRDefault="007A66E5" w:rsidP="007709E1">
            <w:pPr>
              <w:pStyle w:val="NormalnyWeb"/>
              <w:spacing w:before="0" w:beforeAutospacing="0" w:after="90" w:afterAutospacing="0"/>
            </w:pPr>
            <w:r>
              <w:rPr>
                <w:color w:val="000000"/>
              </w:rPr>
              <w:t>Edukacja włączająca procesie kształcenia i wychowania, której celem jest zwiększanie szans edukacyjnych wszystkich osób uczących się.</w:t>
            </w:r>
          </w:p>
        </w:tc>
        <w:tc>
          <w:tcPr>
            <w:tcW w:w="1989" w:type="dxa"/>
            <w:vAlign w:val="center"/>
          </w:tcPr>
          <w:p w:rsidR="007A66E5" w:rsidRPr="00DE62D9" w:rsidRDefault="007A66E5" w:rsidP="007709E1"/>
        </w:tc>
      </w:tr>
      <w:tr w:rsidR="00695FE3" w:rsidRPr="005B1BA1" w:rsidTr="00D940A4">
        <w:trPr>
          <w:trHeight w:val="345"/>
        </w:trPr>
        <w:tc>
          <w:tcPr>
            <w:tcW w:w="1260" w:type="dxa"/>
            <w:vAlign w:val="center"/>
          </w:tcPr>
          <w:p w:rsidR="00695FE3" w:rsidRPr="005B1BA1" w:rsidRDefault="007A66E5" w:rsidP="007709E1">
            <w:r>
              <w:t>TK_13</w:t>
            </w:r>
          </w:p>
        </w:tc>
        <w:tc>
          <w:tcPr>
            <w:tcW w:w="5931" w:type="dxa"/>
            <w:vAlign w:val="center"/>
          </w:tcPr>
          <w:p w:rsidR="00695FE3" w:rsidRDefault="00695FE3" w:rsidP="007709E1">
            <w:pPr>
              <w:pStyle w:val="NormalnyWeb"/>
              <w:spacing w:before="0" w:beforeAutospacing="0" w:after="90" w:afterAutospacing="0"/>
            </w:pPr>
            <w:r>
              <w:t>Ewaluacja procesu kształcenia – ocenianie wyników procesu kształcenia.</w:t>
            </w:r>
          </w:p>
        </w:tc>
        <w:tc>
          <w:tcPr>
            <w:tcW w:w="1989" w:type="dxa"/>
            <w:vAlign w:val="center"/>
          </w:tcPr>
          <w:p w:rsidR="00695FE3" w:rsidRDefault="00DE62D9" w:rsidP="007709E1">
            <w:r w:rsidRPr="00DE62D9">
              <w:t>IPEP</w:t>
            </w:r>
            <w:r>
              <w:t>-2-DYDO_01</w:t>
            </w:r>
          </w:p>
          <w:p w:rsidR="00DE62D9" w:rsidRPr="005B1BA1" w:rsidRDefault="00DE62D9" w:rsidP="007709E1">
            <w:pPr>
              <w:rPr>
                <w:highlight w:val="yellow"/>
              </w:rPr>
            </w:pPr>
            <w:r>
              <w:t>IPEP-2-DYDO_03</w:t>
            </w:r>
          </w:p>
        </w:tc>
      </w:tr>
    </w:tbl>
    <w:p w:rsidR="00695FE3" w:rsidRPr="005B1BA1" w:rsidRDefault="00695FE3" w:rsidP="00695FE3"/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695FE3" w:rsidRPr="005B1BA1" w:rsidTr="007709E1">
        <w:trPr>
          <w:trHeight w:val="615"/>
        </w:trPr>
        <w:tc>
          <w:tcPr>
            <w:tcW w:w="9180" w:type="dxa"/>
            <w:gridSpan w:val="2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>IV. LITERATURA PRZEDMIOTU</w:t>
            </w:r>
          </w:p>
        </w:tc>
      </w:tr>
      <w:tr w:rsidR="00695FE3" w:rsidRPr="005B1BA1" w:rsidTr="007709E1">
        <w:trPr>
          <w:trHeight w:val="810"/>
        </w:trPr>
        <w:tc>
          <w:tcPr>
            <w:tcW w:w="2340" w:type="dxa"/>
          </w:tcPr>
          <w:p w:rsidR="00695FE3" w:rsidRPr="005B1BA1" w:rsidRDefault="00695FE3" w:rsidP="007709E1">
            <w:r w:rsidRPr="005B1BA1">
              <w:t>Podstawowa</w:t>
            </w:r>
          </w:p>
          <w:p w:rsidR="00695FE3" w:rsidRPr="005B1BA1" w:rsidRDefault="00695FE3" w:rsidP="007709E1"/>
          <w:p w:rsidR="00695FE3" w:rsidRPr="00996ACF" w:rsidRDefault="00695FE3" w:rsidP="007709E1">
            <w:pPr>
              <w:rPr>
                <w:b/>
                <w:color w:val="FF0000"/>
              </w:rPr>
            </w:pPr>
          </w:p>
        </w:tc>
        <w:tc>
          <w:tcPr>
            <w:tcW w:w="6840" w:type="dxa"/>
          </w:tcPr>
          <w:p w:rsidR="00695FE3" w:rsidRDefault="00695FE3" w:rsidP="006C69A9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Bereźnicki F.</w:t>
            </w:r>
            <w:r w:rsidR="006C69A9">
              <w:t>,</w:t>
            </w:r>
            <w:r>
              <w:t xml:space="preserve"> </w:t>
            </w:r>
            <w:r w:rsidR="00D940A4">
              <w:t xml:space="preserve">Dydaktyka </w:t>
            </w:r>
            <w:r>
              <w:t>kształcenia ogólnego</w:t>
            </w:r>
            <w:r w:rsidR="006C69A9">
              <w:t>,</w:t>
            </w:r>
            <w:r>
              <w:t xml:space="preserve"> Kraków 2011.</w:t>
            </w:r>
          </w:p>
          <w:p w:rsidR="00695FE3" w:rsidRDefault="00695FE3" w:rsidP="007709E1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Davis R.H., Aleksander L.T., Yelon S.L., Konstruowanie systemu kształcenia, Warszawa 1983.</w:t>
            </w:r>
          </w:p>
          <w:p w:rsidR="00695FE3" w:rsidRDefault="00695FE3" w:rsidP="007709E1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Gagné R.M., Briggs L.J., Wager W.W., Zasady projektowania dydaktycznego, Warszawa 1992.</w:t>
            </w:r>
          </w:p>
          <w:p w:rsidR="00695FE3" w:rsidRDefault="00695FE3" w:rsidP="007709E1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Kupisiewicz Cz.</w:t>
            </w:r>
            <w:r w:rsidR="006C69A9">
              <w:t>,</w:t>
            </w:r>
            <w:r>
              <w:t xml:space="preserve"> D</w:t>
            </w:r>
            <w:r w:rsidR="006C69A9">
              <w:t>ydaktyka. Podręcznik akademicki,</w:t>
            </w:r>
            <w:r>
              <w:t xml:space="preserve"> Kraków 2012.</w:t>
            </w:r>
          </w:p>
          <w:p w:rsidR="00695FE3" w:rsidRPr="005B1BA1" w:rsidRDefault="00695FE3" w:rsidP="00CC6B82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</w:pPr>
            <w:r>
              <w:t>Okoń W.</w:t>
            </w:r>
            <w:r w:rsidR="006C69A9">
              <w:t>,</w:t>
            </w:r>
            <w:r>
              <w:t xml:space="preserve"> Wp</w:t>
            </w:r>
            <w:r w:rsidR="006C69A9">
              <w:t>rowadzenie do dydaktyki ogólnej,</w:t>
            </w:r>
            <w:r>
              <w:t xml:space="preserve"> Warszawa 2003.</w:t>
            </w:r>
          </w:p>
        </w:tc>
      </w:tr>
      <w:tr w:rsidR="00695FE3" w:rsidRPr="005B1BA1" w:rsidTr="007709E1">
        <w:trPr>
          <w:trHeight w:val="702"/>
        </w:trPr>
        <w:tc>
          <w:tcPr>
            <w:tcW w:w="2340" w:type="dxa"/>
          </w:tcPr>
          <w:p w:rsidR="00695FE3" w:rsidRPr="005B1BA1" w:rsidRDefault="00695FE3" w:rsidP="007709E1">
            <w:r w:rsidRPr="005B1BA1">
              <w:lastRenderedPageBreak/>
              <w:t>Uzupełniająca</w:t>
            </w:r>
          </w:p>
          <w:p w:rsidR="00695FE3" w:rsidRPr="005B1BA1" w:rsidRDefault="00695FE3" w:rsidP="007709E1"/>
          <w:p w:rsidR="00695FE3" w:rsidRPr="00996ACF" w:rsidRDefault="00695FE3" w:rsidP="007709E1">
            <w:pPr>
              <w:rPr>
                <w:b/>
                <w:color w:val="FF0000"/>
              </w:rPr>
            </w:pPr>
          </w:p>
        </w:tc>
        <w:tc>
          <w:tcPr>
            <w:tcW w:w="6840" w:type="dxa"/>
          </w:tcPr>
          <w:p w:rsidR="00D940A4" w:rsidRDefault="00D940A4" w:rsidP="00D940A4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 w:rsidRPr="00D940A4">
              <w:t>Aebli</w:t>
            </w:r>
            <w:r>
              <w:t xml:space="preserve"> H. </w:t>
            </w:r>
            <w:r w:rsidRPr="00D940A4">
              <w:t>Dydaktyka psychologiczna : zastosowanie psychologii Piageta do dydaktyki</w:t>
            </w:r>
            <w:r w:rsidR="00982D34">
              <w:t>. Warszawa 1982.</w:t>
            </w:r>
          </w:p>
          <w:p w:rsidR="00CC6B82" w:rsidRDefault="00CC6B82" w:rsidP="006C69A9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Arends R. I.</w:t>
            </w:r>
            <w:r w:rsidR="006C69A9">
              <w:t>, Uczymy się nauczać,</w:t>
            </w:r>
            <w:r>
              <w:t xml:space="preserve"> Warszawa 1995.</w:t>
            </w:r>
          </w:p>
          <w:p w:rsidR="006C69A9" w:rsidRDefault="00CC6B82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Denek K.</w:t>
            </w:r>
            <w:r w:rsidR="006C69A9">
              <w:t>,</w:t>
            </w:r>
            <w:r>
              <w:t xml:space="preserve"> Wa</w:t>
            </w:r>
            <w:r w:rsidR="006C69A9">
              <w:t>rtości i cele edukacji szkolnej,</w:t>
            </w:r>
            <w:r>
              <w:t xml:space="preserve"> Toruń 1994.</w:t>
            </w:r>
          </w:p>
          <w:p w:rsidR="001E3948" w:rsidRDefault="001E3948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Konarzewski K. (red.), Szkoła. Sztuka nauczania, Warszawa 2008.</w:t>
            </w:r>
          </w:p>
          <w:p w:rsidR="001E3948" w:rsidRDefault="001E3948" w:rsidP="001E3948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Kruszewski K. (red.), Sztuka nauczania. Czynności nauczyciela, Warszawa 2008.</w:t>
            </w:r>
          </w:p>
          <w:p w:rsidR="00CC6B82" w:rsidRDefault="00CC6B82" w:rsidP="00CC6B82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 xml:space="preserve"> Kupisiewicz Cz.</w:t>
            </w:r>
            <w:r w:rsidR="006C69A9">
              <w:t>, Szkice z dziejów dydaktyki,</w:t>
            </w:r>
            <w:r>
              <w:t xml:space="preserve"> Kraków 2010.</w:t>
            </w:r>
          </w:p>
          <w:p w:rsidR="00695FE3" w:rsidRDefault="00CC6B82" w:rsidP="007709E1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Okoń W.</w:t>
            </w:r>
            <w:r w:rsidR="006C69A9">
              <w:t>,</w:t>
            </w:r>
            <w:r>
              <w:t xml:space="preserve"> Słownik pedagogiczny</w:t>
            </w:r>
            <w:r w:rsidR="006C69A9">
              <w:t>, Warszawa 1995.</w:t>
            </w:r>
          </w:p>
          <w:p w:rsidR="00D940A4" w:rsidRPr="005B1BA1" w:rsidRDefault="001E3948" w:rsidP="00D149F8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</w:pPr>
            <w:r>
              <w:t>Półturzycki J., Dydaktyka dla nauczycieli, Toruń 1997.</w:t>
            </w:r>
          </w:p>
        </w:tc>
      </w:tr>
    </w:tbl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800"/>
        <w:gridCol w:w="1980"/>
        <w:gridCol w:w="1546"/>
        <w:gridCol w:w="2410"/>
      </w:tblGrid>
      <w:tr w:rsidR="00695FE3" w:rsidTr="00D149F8">
        <w:trPr>
          <w:trHeight w:val="615"/>
        </w:trPr>
        <w:tc>
          <w:tcPr>
            <w:tcW w:w="9176" w:type="dxa"/>
            <w:gridSpan w:val="5"/>
            <w:vAlign w:val="center"/>
          </w:tcPr>
          <w:p w:rsidR="00695FE3" w:rsidRPr="00C1419D" w:rsidRDefault="00695FE3" w:rsidP="007709E1">
            <w:pPr>
              <w:jc w:val="center"/>
              <w:rPr>
                <w:b/>
              </w:rPr>
            </w:pPr>
            <w:r w:rsidRPr="00C1419D">
              <w:rPr>
                <w:b/>
              </w:rPr>
              <w:t>V SPOSÓB OCENIANIA</w:t>
            </w:r>
            <w:r>
              <w:rPr>
                <w:b/>
              </w:rPr>
              <w:t xml:space="preserve"> PRACY</w:t>
            </w:r>
            <w:r w:rsidRPr="00C1419D">
              <w:rPr>
                <w:b/>
              </w:rPr>
              <w:t xml:space="preserve"> STUDENTA</w:t>
            </w:r>
          </w:p>
        </w:tc>
      </w:tr>
      <w:tr w:rsidR="00695FE3" w:rsidTr="00D149F8">
        <w:trPr>
          <w:trHeight w:val="870"/>
        </w:trPr>
        <w:tc>
          <w:tcPr>
            <w:tcW w:w="144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rPr>
                <w:bCs/>
                <w:szCs w:val="20"/>
              </w:rPr>
              <w:t>Symbol efektu kształcenia dla modułu</w:t>
            </w:r>
          </w:p>
        </w:tc>
        <w:tc>
          <w:tcPr>
            <w:tcW w:w="180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Symbol treści kształcenia realizowanych</w:t>
            </w:r>
            <w:r w:rsidRPr="0004227A">
              <w:br/>
              <w:t>w trakcie zajęć</w:t>
            </w:r>
          </w:p>
        </w:tc>
        <w:tc>
          <w:tcPr>
            <w:tcW w:w="198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Forma realizacji treści kształcenia</w:t>
            </w:r>
          </w:p>
        </w:tc>
        <w:tc>
          <w:tcPr>
            <w:tcW w:w="1546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Typ oceniania</w:t>
            </w:r>
          </w:p>
        </w:tc>
        <w:tc>
          <w:tcPr>
            <w:tcW w:w="2410" w:type="dxa"/>
            <w:vAlign w:val="center"/>
          </w:tcPr>
          <w:p w:rsidR="00695FE3" w:rsidRPr="0004227A" w:rsidRDefault="00695FE3" w:rsidP="007709E1">
            <w:pPr>
              <w:jc w:val="center"/>
            </w:pPr>
            <w:r w:rsidRPr="0004227A">
              <w:t>Metody oceny</w:t>
            </w:r>
          </w:p>
        </w:tc>
      </w:tr>
      <w:tr w:rsidR="00695FE3" w:rsidTr="00D149F8">
        <w:trPr>
          <w:trHeight w:val="480"/>
        </w:trPr>
        <w:tc>
          <w:tcPr>
            <w:tcW w:w="1440" w:type="dxa"/>
            <w:vAlign w:val="center"/>
          </w:tcPr>
          <w:p w:rsidR="00695FE3" w:rsidRPr="000F00D7" w:rsidRDefault="00695FE3" w:rsidP="007709E1">
            <w:pPr>
              <w:rPr>
                <w:color w:val="000000"/>
              </w:rPr>
            </w:pPr>
            <w:r w:rsidRPr="000F00D7">
              <w:rPr>
                <w:color w:val="000000"/>
              </w:rPr>
              <w:t>Dyd_01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1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2</w:t>
            </w:r>
          </w:p>
        </w:tc>
        <w:tc>
          <w:tcPr>
            <w:tcW w:w="1800" w:type="dxa"/>
          </w:tcPr>
          <w:p w:rsidR="00695FE3" w:rsidRDefault="00695FE3" w:rsidP="007709E1">
            <w:r>
              <w:t>TK_2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F</w:t>
            </w:r>
          </w:p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3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TK_3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40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4</w:t>
            </w:r>
          </w:p>
        </w:tc>
        <w:tc>
          <w:tcPr>
            <w:tcW w:w="1800" w:type="dxa"/>
          </w:tcPr>
          <w:p w:rsidR="00695FE3" w:rsidRDefault="00695FE3" w:rsidP="007709E1">
            <w:r>
              <w:t>TK_4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5</w:t>
            </w:r>
          </w:p>
        </w:tc>
        <w:tc>
          <w:tcPr>
            <w:tcW w:w="1800" w:type="dxa"/>
          </w:tcPr>
          <w:p w:rsidR="00695FE3" w:rsidRDefault="00695FE3" w:rsidP="007709E1">
            <w:r>
              <w:t>TK_5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25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6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6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Pr="00F13973" w:rsidRDefault="00695FE3" w:rsidP="007709E1">
            <w:r>
              <w:t>Prezentacja</w:t>
            </w:r>
          </w:p>
        </w:tc>
      </w:tr>
      <w:tr w:rsidR="00695FE3" w:rsidTr="00D149F8">
        <w:trPr>
          <w:trHeight w:val="540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7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7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41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8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8</w:t>
            </w:r>
          </w:p>
          <w:p w:rsidR="00695FE3" w:rsidRDefault="00695FE3" w:rsidP="007709E1"/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  <w:p w:rsidR="00695FE3" w:rsidRDefault="00695FE3" w:rsidP="007709E1"/>
        </w:tc>
        <w:tc>
          <w:tcPr>
            <w:tcW w:w="2410" w:type="dxa"/>
          </w:tcPr>
          <w:p w:rsidR="00695FE3" w:rsidRDefault="00695FE3" w:rsidP="007709E1">
            <w:r>
              <w:t>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Dyd_0</w:t>
            </w:r>
            <w:r>
              <w:rPr>
                <w:color w:val="000000"/>
              </w:rPr>
              <w:t>9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</w:t>
            </w:r>
            <w:r>
              <w:rPr>
                <w:color w:val="000000"/>
              </w:rPr>
              <w:t>10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</w:t>
            </w:r>
            <w:r>
              <w:rPr>
                <w:color w:val="000000"/>
              </w:rPr>
              <w:t>11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  <w:tr w:rsidR="00695FE3" w:rsidTr="00D149F8">
        <w:trPr>
          <w:trHeight w:val="532"/>
        </w:trPr>
        <w:tc>
          <w:tcPr>
            <w:tcW w:w="1440" w:type="dxa"/>
            <w:vAlign w:val="center"/>
          </w:tcPr>
          <w:p w:rsidR="00695FE3" w:rsidRDefault="00695FE3" w:rsidP="007709E1">
            <w:r w:rsidRPr="00242228">
              <w:rPr>
                <w:color w:val="000000"/>
              </w:rPr>
              <w:t>Dyd_</w:t>
            </w:r>
            <w:r>
              <w:rPr>
                <w:color w:val="000000"/>
              </w:rPr>
              <w:t>12</w:t>
            </w:r>
          </w:p>
        </w:tc>
        <w:tc>
          <w:tcPr>
            <w:tcW w:w="1800" w:type="dxa"/>
          </w:tcPr>
          <w:p w:rsidR="00695FE3" w:rsidRDefault="00695FE3" w:rsidP="007709E1">
            <w:r w:rsidRPr="0004227A">
              <w:t>TK_</w:t>
            </w:r>
            <w:r>
              <w:t>9</w:t>
            </w:r>
          </w:p>
        </w:tc>
        <w:tc>
          <w:tcPr>
            <w:tcW w:w="1980" w:type="dxa"/>
          </w:tcPr>
          <w:p w:rsidR="00695FE3" w:rsidRDefault="00695FE3" w:rsidP="007709E1">
            <w:r>
              <w:t xml:space="preserve">Wykład </w:t>
            </w:r>
          </w:p>
          <w:p w:rsidR="00695FE3" w:rsidRDefault="00695FE3" w:rsidP="007709E1">
            <w:r>
              <w:t>Ćwiczenia</w:t>
            </w:r>
          </w:p>
        </w:tc>
        <w:tc>
          <w:tcPr>
            <w:tcW w:w="1546" w:type="dxa"/>
          </w:tcPr>
          <w:p w:rsidR="00695FE3" w:rsidRDefault="00695FE3" w:rsidP="007709E1">
            <w:r>
              <w:t>P</w:t>
            </w:r>
          </w:p>
          <w:p w:rsidR="00695FE3" w:rsidRDefault="00695FE3" w:rsidP="007709E1">
            <w:r>
              <w:t>F</w:t>
            </w:r>
          </w:p>
        </w:tc>
        <w:tc>
          <w:tcPr>
            <w:tcW w:w="2410" w:type="dxa"/>
          </w:tcPr>
          <w:p w:rsidR="00695FE3" w:rsidRDefault="00695FE3" w:rsidP="007709E1">
            <w:r>
              <w:t xml:space="preserve"> Egzamin</w:t>
            </w:r>
          </w:p>
          <w:p w:rsidR="00695FE3" w:rsidRDefault="00695FE3" w:rsidP="007709E1">
            <w:r>
              <w:t>Prezentacja</w:t>
            </w:r>
          </w:p>
          <w:p w:rsidR="00695FE3" w:rsidRDefault="00695FE3" w:rsidP="007709E1">
            <w:r>
              <w:t>dyskusja</w:t>
            </w:r>
          </w:p>
        </w:tc>
      </w:tr>
    </w:tbl>
    <w:p w:rsidR="00695FE3" w:rsidRDefault="00695FE3" w:rsidP="00695FE3"/>
    <w:p w:rsidR="00695FE3" w:rsidRPr="005B1BA1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695FE3" w:rsidRPr="005B1BA1" w:rsidTr="007709E1">
        <w:trPr>
          <w:trHeight w:val="615"/>
        </w:trPr>
        <w:tc>
          <w:tcPr>
            <w:tcW w:w="9305" w:type="dxa"/>
            <w:gridSpan w:val="2"/>
            <w:vAlign w:val="center"/>
          </w:tcPr>
          <w:p w:rsidR="00695FE3" w:rsidRPr="005B1BA1" w:rsidRDefault="00695FE3" w:rsidP="007709E1">
            <w:pPr>
              <w:jc w:val="center"/>
              <w:rPr>
                <w:b/>
              </w:rPr>
            </w:pPr>
            <w:r w:rsidRPr="005B1BA1">
              <w:rPr>
                <w:b/>
              </w:rPr>
              <w:t>VI. OBCIĄŻENIE PRACĄ STUDENTA</w:t>
            </w:r>
            <w:r w:rsidRPr="00B217EC">
              <w:rPr>
                <w:b/>
              </w:rPr>
              <w:t xml:space="preserve"> </w:t>
            </w:r>
            <w:r w:rsidRPr="00B217EC">
              <w:rPr>
                <w:b/>
                <w:color w:val="000000"/>
              </w:rPr>
              <w:t>(w godzinach)</w:t>
            </w:r>
          </w:p>
        </w:tc>
      </w:tr>
      <w:tr w:rsidR="00695FE3" w:rsidRPr="005B1BA1" w:rsidTr="007709E1">
        <w:trPr>
          <w:trHeight w:val="615"/>
        </w:trPr>
        <w:tc>
          <w:tcPr>
            <w:tcW w:w="3648" w:type="dxa"/>
            <w:vAlign w:val="center"/>
          </w:tcPr>
          <w:p w:rsidR="00695FE3" w:rsidRPr="005B1BA1" w:rsidRDefault="00695FE3" w:rsidP="007709E1">
            <w:pPr>
              <w:jc w:val="center"/>
            </w:pPr>
            <w:r w:rsidRPr="005B1BA1">
              <w:t>Forma aktywności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 w:rsidRPr="005B1BA1">
              <w:t>Średnia liczba godzin na zrealizowanie aktywności</w:t>
            </w:r>
          </w:p>
          <w:p w:rsidR="00695FE3" w:rsidRPr="005B1BA1" w:rsidRDefault="00695FE3" w:rsidP="007709E1">
            <w:pPr>
              <w:jc w:val="center"/>
            </w:pPr>
            <w:r>
              <w:t>(godz. zajęć – 45  min.)</w:t>
            </w:r>
          </w:p>
        </w:tc>
      </w:tr>
      <w:tr w:rsidR="00695FE3" w:rsidRPr="005B1BA1" w:rsidTr="007709E1">
        <w:trPr>
          <w:trHeight w:val="540"/>
        </w:trPr>
        <w:tc>
          <w:tcPr>
            <w:tcW w:w="3648" w:type="dxa"/>
            <w:vAlign w:val="center"/>
          </w:tcPr>
          <w:p w:rsidR="00695FE3" w:rsidRPr="005B1BA1" w:rsidRDefault="00695FE3" w:rsidP="007709E1">
            <w:pPr>
              <w:rPr>
                <w:b/>
              </w:rPr>
            </w:pPr>
            <w:r w:rsidRPr="00B217EC">
              <w:rPr>
                <w:b/>
              </w:rPr>
              <w:t>Godziny zajęć z nauczycielem</w:t>
            </w:r>
          </w:p>
        </w:tc>
        <w:tc>
          <w:tcPr>
            <w:tcW w:w="5657" w:type="dxa"/>
            <w:vAlign w:val="center"/>
          </w:tcPr>
          <w:p w:rsidR="00695FE3" w:rsidRPr="005B1BA1" w:rsidRDefault="00695FE3" w:rsidP="007709E1">
            <w:pPr>
              <w:jc w:val="center"/>
            </w:pPr>
            <w:r>
              <w:t>Liczba godzin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5B1BA1">
              <w:t xml:space="preserve">1. </w:t>
            </w:r>
            <w:r>
              <w:t>W</w:t>
            </w:r>
            <w:r w:rsidRPr="005B1BA1">
              <w:t>ykład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15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5B1BA1">
              <w:t>2.</w:t>
            </w:r>
            <w:r>
              <w:t xml:space="preserve"> Ć</w:t>
            </w:r>
            <w:r w:rsidRPr="005B1BA1">
              <w:t>wiczenia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15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pPr>
              <w:pStyle w:val="Nagwek2"/>
              <w:jc w:val="left"/>
              <w:rPr>
                <w:sz w:val="24"/>
              </w:rPr>
            </w:pPr>
            <w:r>
              <w:rPr>
                <w:sz w:val="24"/>
              </w:rPr>
              <w:t>Praca własna</w:t>
            </w:r>
            <w:r w:rsidRPr="005B1BA1">
              <w:rPr>
                <w:sz w:val="24"/>
              </w:rPr>
              <w:t xml:space="preserve"> studenta</w:t>
            </w:r>
          </w:p>
        </w:tc>
        <w:tc>
          <w:tcPr>
            <w:tcW w:w="5657" w:type="dxa"/>
            <w:vAlign w:val="center"/>
          </w:tcPr>
          <w:p w:rsidR="00695FE3" w:rsidRPr="005B1BA1" w:rsidRDefault="00695FE3" w:rsidP="007709E1">
            <w:pPr>
              <w:jc w:val="center"/>
            </w:pPr>
            <w:r>
              <w:t>Liczba godzin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>
              <w:t>1.Przygotowanie planu prezentacji  do konsultacji z wykładowcą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5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5B1BA1">
              <w:t>2</w:t>
            </w:r>
            <w:r>
              <w:t>.Przygotowanie wersji graficznej prezentacji multimedialnej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r>
              <w:t xml:space="preserve">                                        7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>
              <w:t>3.Przygotowanie zagadnień do dyskusji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3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>
              <w:t xml:space="preserve">4. </w:t>
            </w:r>
            <w:r w:rsidRPr="00FF2AD6">
              <w:t>Przygotowanie do egzaminu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15 godz.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</w:tcPr>
          <w:p w:rsidR="00695FE3" w:rsidRPr="003F1375" w:rsidRDefault="00695FE3" w:rsidP="007709E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 xml:space="preserve">Praca własna studenta – suma godzin 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45 godz.</w:t>
            </w:r>
          </w:p>
        </w:tc>
      </w:tr>
      <w:tr w:rsidR="00695FE3" w:rsidRPr="005B1BA1" w:rsidTr="007709E1">
        <w:trPr>
          <w:trHeight w:val="540"/>
        </w:trPr>
        <w:tc>
          <w:tcPr>
            <w:tcW w:w="3648" w:type="dxa"/>
          </w:tcPr>
          <w:p w:rsidR="00695FE3" w:rsidRPr="003F1375" w:rsidRDefault="00695FE3" w:rsidP="007709E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>Łączny nakład pracy studenta</w:t>
            </w:r>
          </w:p>
        </w:tc>
        <w:tc>
          <w:tcPr>
            <w:tcW w:w="5657" w:type="dxa"/>
            <w:vAlign w:val="center"/>
          </w:tcPr>
          <w:p w:rsidR="00695FE3" w:rsidRDefault="00695FE3" w:rsidP="007709E1">
            <w:pPr>
              <w:jc w:val="center"/>
            </w:pPr>
            <w:r>
              <w:t>75 godz.</w:t>
            </w:r>
          </w:p>
        </w:tc>
      </w:tr>
    </w:tbl>
    <w:p w:rsidR="00695FE3" w:rsidRDefault="00695FE3" w:rsidP="00695FE3"/>
    <w:p w:rsidR="00695FE3" w:rsidRDefault="00695FE3" w:rsidP="00695FE3"/>
    <w:p w:rsidR="00695FE3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657"/>
      </w:tblGrid>
      <w:tr w:rsidR="00695FE3" w:rsidTr="007709E1">
        <w:trPr>
          <w:trHeight w:val="540"/>
        </w:trPr>
        <w:tc>
          <w:tcPr>
            <w:tcW w:w="9305" w:type="dxa"/>
            <w:gridSpan w:val="2"/>
            <w:vAlign w:val="center"/>
          </w:tcPr>
          <w:p w:rsidR="00695FE3" w:rsidRDefault="00695FE3" w:rsidP="007709E1">
            <w:pPr>
              <w:jc w:val="center"/>
            </w:pPr>
            <w:r w:rsidRPr="00AA6BB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C726C1">
              <w:rPr>
                <w:b/>
              </w:rPr>
              <w:t>Sumaryczna liczba punktów ECTS z  przedmiotu</w:t>
            </w:r>
          </w:p>
        </w:tc>
        <w:tc>
          <w:tcPr>
            <w:tcW w:w="5657" w:type="dxa"/>
            <w:vAlign w:val="center"/>
          </w:tcPr>
          <w:p w:rsidR="00695FE3" w:rsidRPr="00FE6FF0" w:rsidRDefault="00695FE3" w:rsidP="007709E1">
            <w:pPr>
              <w:jc w:val="center"/>
            </w:pPr>
            <w:r w:rsidRPr="00FE6FF0">
              <w:t xml:space="preserve">3 ECTS </w:t>
            </w:r>
          </w:p>
          <w:p w:rsidR="00695FE3" w:rsidRPr="00FE6FF0" w:rsidRDefault="00695FE3" w:rsidP="007709E1">
            <w:pPr>
              <w:jc w:val="center"/>
            </w:pPr>
          </w:p>
        </w:tc>
      </w:tr>
      <w:tr w:rsidR="00695FE3" w:rsidRPr="005B1BA1" w:rsidTr="007709E1">
        <w:trPr>
          <w:trHeight w:val="525"/>
        </w:trPr>
        <w:tc>
          <w:tcPr>
            <w:tcW w:w="3648" w:type="dxa"/>
            <w:vAlign w:val="center"/>
          </w:tcPr>
          <w:p w:rsidR="00695FE3" w:rsidRPr="005B1BA1" w:rsidRDefault="00695FE3" w:rsidP="007709E1">
            <w:r w:rsidRPr="000E6528">
              <w:rPr>
                <w:b/>
              </w:rPr>
              <w:t>Nakład pracy studenta związany z zajęciami o charakterze praktycznym</w:t>
            </w:r>
          </w:p>
        </w:tc>
        <w:tc>
          <w:tcPr>
            <w:tcW w:w="5657" w:type="dxa"/>
            <w:vAlign w:val="center"/>
          </w:tcPr>
          <w:p w:rsidR="00695FE3" w:rsidRPr="00FE6FF0" w:rsidRDefault="00695FE3" w:rsidP="007709E1">
            <w:pPr>
              <w:jc w:val="center"/>
            </w:pPr>
            <w:r w:rsidRPr="00FE6FF0">
              <w:t>1 ECTS</w:t>
            </w:r>
          </w:p>
          <w:p w:rsidR="00695FE3" w:rsidRPr="00FE6FF0" w:rsidRDefault="00695FE3" w:rsidP="007709E1">
            <w:pPr>
              <w:jc w:val="center"/>
            </w:pPr>
          </w:p>
        </w:tc>
      </w:tr>
      <w:tr w:rsidR="00695FE3" w:rsidRPr="005B1BA1" w:rsidTr="007709E1">
        <w:trPr>
          <w:trHeight w:val="675"/>
        </w:trPr>
        <w:tc>
          <w:tcPr>
            <w:tcW w:w="3648" w:type="dxa"/>
            <w:vAlign w:val="center"/>
          </w:tcPr>
          <w:p w:rsidR="00695FE3" w:rsidRPr="000E6528" w:rsidRDefault="00695FE3" w:rsidP="007709E1">
            <w:pPr>
              <w:rPr>
                <w:b/>
              </w:rPr>
            </w:pPr>
            <w:r w:rsidRPr="000E6528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657" w:type="dxa"/>
            <w:vAlign w:val="center"/>
          </w:tcPr>
          <w:p w:rsidR="00695FE3" w:rsidRPr="00FE6FF0" w:rsidRDefault="00695FE3" w:rsidP="007709E1">
            <w:pPr>
              <w:jc w:val="center"/>
            </w:pPr>
            <w:r w:rsidRPr="00FE6FF0">
              <w:t>1 ECTS</w:t>
            </w:r>
          </w:p>
          <w:p w:rsidR="00695FE3" w:rsidRPr="00FE6FF0" w:rsidRDefault="00695FE3" w:rsidP="007709E1">
            <w:pPr>
              <w:jc w:val="center"/>
            </w:pPr>
          </w:p>
        </w:tc>
      </w:tr>
      <w:tr w:rsidR="00695FE3" w:rsidRPr="005B1BA1" w:rsidTr="007709E1">
        <w:trPr>
          <w:trHeight w:val="1315"/>
        </w:trPr>
        <w:tc>
          <w:tcPr>
            <w:tcW w:w="3648" w:type="dxa"/>
            <w:vAlign w:val="center"/>
          </w:tcPr>
          <w:p w:rsidR="00695FE3" w:rsidRPr="000E6528" w:rsidRDefault="00695FE3" w:rsidP="007709E1">
            <w:pPr>
              <w:rPr>
                <w:b/>
              </w:rPr>
            </w:pPr>
            <w:r w:rsidRPr="000E6528">
              <w:rPr>
                <w:b/>
              </w:rPr>
              <w:t>Nakład pracy własnej studenta</w:t>
            </w:r>
          </w:p>
        </w:tc>
        <w:tc>
          <w:tcPr>
            <w:tcW w:w="5657" w:type="dxa"/>
            <w:vAlign w:val="center"/>
          </w:tcPr>
          <w:p w:rsidR="00695FE3" w:rsidRPr="00FE6FF0" w:rsidRDefault="00695FE3" w:rsidP="007709E1">
            <w:pPr>
              <w:jc w:val="center"/>
            </w:pPr>
            <w:r w:rsidRPr="00FE6FF0">
              <w:t>1 ECTS</w:t>
            </w:r>
          </w:p>
          <w:p w:rsidR="00695FE3" w:rsidRPr="00FE6FF0" w:rsidRDefault="00695FE3" w:rsidP="007709E1">
            <w:pPr>
              <w:jc w:val="center"/>
            </w:pPr>
          </w:p>
        </w:tc>
      </w:tr>
    </w:tbl>
    <w:p w:rsidR="00695FE3" w:rsidRPr="005B1BA1" w:rsidRDefault="00695FE3" w:rsidP="00695FE3"/>
    <w:p w:rsidR="00695FE3" w:rsidRPr="00C82996" w:rsidRDefault="00695FE3" w:rsidP="00695FE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3"/>
      </w:tblGrid>
      <w:tr w:rsidR="00695FE3" w:rsidRPr="0079352B" w:rsidTr="007709E1">
        <w:trPr>
          <w:trHeight w:val="429"/>
        </w:trPr>
        <w:tc>
          <w:tcPr>
            <w:tcW w:w="9123" w:type="dxa"/>
            <w:vAlign w:val="center"/>
          </w:tcPr>
          <w:p w:rsidR="00695FE3" w:rsidRPr="0042681D" w:rsidRDefault="00695FE3" w:rsidP="007709E1">
            <w:pPr>
              <w:jc w:val="center"/>
              <w:rPr>
                <w:b/>
              </w:rPr>
            </w:pPr>
            <w:r w:rsidRPr="0042681D">
              <w:rPr>
                <w:b/>
              </w:rPr>
              <w:t>VII</w:t>
            </w:r>
            <w:r>
              <w:rPr>
                <w:b/>
              </w:rPr>
              <w:t>I</w:t>
            </w:r>
            <w:r w:rsidRPr="0042681D">
              <w:rPr>
                <w:b/>
              </w:rPr>
              <w:t>. KRYTERIA OCENY</w:t>
            </w:r>
          </w:p>
          <w:p w:rsidR="00695FE3" w:rsidRDefault="00695FE3" w:rsidP="007709E1">
            <w:pPr>
              <w:jc w:val="center"/>
              <w:rPr>
                <w:b/>
                <w:highlight w:val="yellow"/>
              </w:rPr>
            </w:pPr>
          </w:p>
          <w:p w:rsidR="00695FE3" w:rsidRPr="00A57B15" w:rsidRDefault="00695FE3" w:rsidP="007709E1">
            <w:pPr>
              <w:rPr>
                <w:b/>
              </w:rPr>
            </w:pPr>
            <w:r w:rsidRPr="00A57B15">
              <w:rPr>
                <w:b/>
              </w:rPr>
              <w:t xml:space="preserve">Wykład: </w:t>
            </w:r>
          </w:p>
          <w:p w:rsidR="00695FE3" w:rsidRPr="00A57B15" w:rsidRDefault="00695FE3" w:rsidP="007709E1">
            <w:r w:rsidRPr="00A57B15">
              <w:t xml:space="preserve">Student na zaliczenie wykładu formułuje odpowiedź pisemną w oparciu o listę zagadnień egzaminacyjnych; w dniu egzaminu studenci otrzymują tyle pytań podawanych ustnie, ile zagadnień student otrzymał przed egzaminem. Odpowiedź na każde z nich oceniana jest w skali 1-4, następnie wyliczana jest średnia, która ma przełożenie na ocenę w skali 2-5 (np. 8-7,5 pkt. = 5,0; 7 pkt. = 4,5; 6 pkt. = 4,0; 5 pkt. = 3,5; 4pkt = 3; poniżej = 2,0 </w:t>
            </w:r>
          </w:p>
          <w:p w:rsidR="00695FE3" w:rsidRPr="00A57B15" w:rsidRDefault="00695FE3" w:rsidP="007709E1">
            <w:pPr>
              <w:rPr>
                <w:b/>
              </w:rPr>
            </w:pPr>
          </w:p>
          <w:p w:rsidR="00695FE3" w:rsidRPr="00A57B15" w:rsidRDefault="00695FE3" w:rsidP="007709E1">
            <w:pPr>
              <w:rPr>
                <w:b/>
              </w:rPr>
            </w:pPr>
            <w:r w:rsidRPr="00A57B15">
              <w:rPr>
                <w:b/>
              </w:rPr>
              <w:lastRenderedPageBreak/>
              <w:t>Ćwiczenia</w:t>
            </w:r>
          </w:p>
          <w:p w:rsidR="00695FE3" w:rsidRPr="00A57B15" w:rsidRDefault="00695FE3" w:rsidP="007709E1">
            <w:pPr>
              <w:jc w:val="both"/>
            </w:pPr>
            <w:r w:rsidRPr="00A57B15">
              <w:t>Student</w:t>
            </w:r>
            <w:r w:rsidRPr="00A57B15">
              <w:rPr>
                <w:b/>
              </w:rPr>
              <w:t xml:space="preserve"> </w:t>
            </w:r>
            <w:r w:rsidRPr="00A57B15">
              <w:t>uzyskuje zaliczenie z ćwiczeń poprzez aktywność w dwóch  formach:</w:t>
            </w:r>
          </w:p>
          <w:p w:rsidR="00695FE3" w:rsidRPr="00A57B15" w:rsidRDefault="00695FE3" w:rsidP="00695FE3">
            <w:pPr>
              <w:numPr>
                <w:ilvl w:val="0"/>
                <w:numId w:val="1"/>
              </w:numPr>
              <w:contextualSpacing/>
              <w:jc w:val="both"/>
            </w:pPr>
            <w:r w:rsidRPr="00A57B15">
              <w:t>Przygotowanie wystąpienia w zespole kilkuosobowym na wskazany temat.</w:t>
            </w:r>
          </w:p>
          <w:p w:rsidR="00695FE3" w:rsidRPr="00A57B15" w:rsidRDefault="00695FE3" w:rsidP="00695FE3">
            <w:pPr>
              <w:numPr>
                <w:ilvl w:val="0"/>
                <w:numId w:val="1"/>
              </w:numPr>
              <w:contextualSpacing/>
              <w:jc w:val="both"/>
            </w:pPr>
            <w:r w:rsidRPr="00A57B15">
              <w:t>Przygotowanie tego samego wystąpienia w formie pracy pisemnej zawierającej ocenę jakości pracy – sprawozdanie z ewaluacji wybranego problemu dotyczącego wybranej placówki oświatowej .</w:t>
            </w:r>
          </w:p>
          <w:p w:rsidR="00695FE3" w:rsidRPr="00A57B15" w:rsidRDefault="00695FE3" w:rsidP="007709E1">
            <w:pPr>
              <w:jc w:val="both"/>
            </w:pPr>
            <w:r w:rsidRPr="00A57B15">
              <w:t>Kryteria oceny poszczególnych form:</w:t>
            </w:r>
          </w:p>
          <w:p w:rsidR="00695FE3" w:rsidRPr="00A57B15" w:rsidRDefault="00695FE3" w:rsidP="00695FE3">
            <w:pPr>
              <w:numPr>
                <w:ilvl w:val="0"/>
                <w:numId w:val="2"/>
              </w:numPr>
              <w:contextualSpacing/>
              <w:jc w:val="both"/>
            </w:pPr>
            <w:r w:rsidRPr="00A57B15">
              <w:t xml:space="preserve">Przygotowanie wystąpienia – prezentacji w zespole na wskazany temat: 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Ocena z wystąpienia wyliczana jest na podstawie określonej punktacji (0-12 p.) i ma przełożenie na ocenę w skali 2-5 (0-7 punktów = 2.0, 8 punktów =3.0, 9 punktów =3,5, 10 punktów =4.0, 11 punktów =4.5, 12 punktów =5.0 ).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Oceniane będą: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zaangażowanie i nakład pracy studenta w wykonanie zadania grupowego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dobór i sposób prezentacji treści (samodzielność wypowiedzi czy czyta z kartki)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 xml:space="preserve">- stosowanie metod aktywizujących kierowanych do studentów (0-2 p.), 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stopień opanowania i zrozumienia przekazywanej wiedzy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stopień wyczerpania zagadnienia (0-2 p.),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- struktura wypowiedzi ustnej i pisemnej, poprawność zapisu treści oraz uwzględnienie i zapis źródeł (0-2 p.).</w:t>
            </w:r>
          </w:p>
          <w:p w:rsidR="00695FE3" w:rsidRPr="00A57B15" w:rsidRDefault="00695FE3" w:rsidP="007709E1">
            <w:pPr>
              <w:ind w:left="720"/>
              <w:contextualSpacing/>
              <w:jc w:val="both"/>
            </w:pPr>
            <w:r w:rsidRPr="00A57B15">
              <w:t>Aktywizowanie studentów</w:t>
            </w:r>
            <w:r w:rsidR="00364950">
              <w:t>.</w:t>
            </w:r>
            <w:bookmarkStart w:id="0" w:name="_GoBack"/>
            <w:bookmarkEnd w:id="0"/>
          </w:p>
          <w:p w:rsidR="00695FE3" w:rsidRPr="0079352B" w:rsidRDefault="00695FE3" w:rsidP="007709E1">
            <w:pPr>
              <w:rPr>
                <w:b/>
                <w:highlight w:val="yellow"/>
              </w:rPr>
            </w:pPr>
          </w:p>
        </w:tc>
      </w:tr>
    </w:tbl>
    <w:p w:rsidR="00695FE3" w:rsidRDefault="00695FE3" w:rsidP="00695FE3"/>
    <w:p w:rsidR="00695FE3" w:rsidRPr="005B1BA1" w:rsidRDefault="00695FE3" w:rsidP="00695FE3"/>
    <w:p w:rsidR="00695FE3" w:rsidRDefault="00695FE3" w:rsidP="00695FE3">
      <w:r>
        <w:t>Zatwierdzenie karty opisu przedmiotu:</w:t>
      </w:r>
    </w:p>
    <w:p w:rsidR="00695FE3" w:rsidRDefault="00695FE3" w:rsidP="00695FE3"/>
    <w:p w:rsidR="00695FE3" w:rsidRDefault="00695FE3" w:rsidP="00695FE3">
      <w:r>
        <w:t xml:space="preserve">Opracował: dr Danuta Nikitenko </w:t>
      </w:r>
    </w:p>
    <w:p w:rsidR="00695FE3" w:rsidRDefault="00695FE3" w:rsidP="00695FE3">
      <w:r>
        <w:t>Sprawdził  pod względem formalnym (koordynator przedmiotu): mgr Krzysztof Borowski</w:t>
      </w:r>
    </w:p>
    <w:p w:rsidR="00695FE3" w:rsidRDefault="00695FE3" w:rsidP="00695FE3">
      <w:r>
        <w:t xml:space="preserve">Zatwierdził (Dyrektor Instytutu): </w:t>
      </w:r>
    </w:p>
    <w:p w:rsidR="00695FE3" w:rsidRDefault="00695FE3" w:rsidP="00695FE3"/>
    <w:p w:rsidR="00695FE3" w:rsidRDefault="00695FE3" w:rsidP="00695FE3"/>
    <w:p w:rsidR="00695FE3" w:rsidRDefault="00695FE3" w:rsidP="00695FE3"/>
    <w:p w:rsidR="00695FE3" w:rsidRDefault="00695FE3" w:rsidP="00695FE3"/>
    <w:p w:rsidR="00695FE3" w:rsidRDefault="00695FE3" w:rsidP="00695FE3"/>
    <w:p w:rsidR="00985F59" w:rsidRDefault="00985F59"/>
    <w:sectPr w:rsidR="00985F59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FEC"/>
    <w:multiLevelType w:val="hybridMultilevel"/>
    <w:tmpl w:val="C55E18AA"/>
    <w:lvl w:ilvl="0" w:tplc="B868E59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731F9"/>
    <w:multiLevelType w:val="hybridMultilevel"/>
    <w:tmpl w:val="86A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F2241"/>
    <w:multiLevelType w:val="hybridMultilevel"/>
    <w:tmpl w:val="24B6E642"/>
    <w:lvl w:ilvl="0" w:tplc="2C02B9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5"/>
    <w:rsid w:val="000850CC"/>
    <w:rsid w:val="000E54AD"/>
    <w:rsid w:val="001E3948"/>
    <w:rsid w:val="001E5692"/>
    <w:rsid w:val="001F122E"/>
    <w:rsid w:val="001F1F8A"/>
    <w:rsid w:val="00364950"/>
    <w:rsid w:val="00387B59"/>
    <w:rsid w:val="003A6E63"/>
    <w:rsid w:val="004B0316"/>
    <w:rsid w:val="004C6642"/>
    <w:rsid w:val="00544B51"/>
    <w:rsid w:val="0057154A"/>
    <w:rsid w:val="005E5D45"/>
    <w:rsid w:val="005E7313"/>
    <w:rsid w:val="005F6276"/>
    <w:rsid w:val="006815D6"/>
    <w:rsid w:val="00695FE3"/>
    <w:rsid w:val="006C69A9"/>
    <w:rsid w:val="006F3BC5"/>
    <w:rsid w:val="007A66E5"/>
    <w:rsid w:val="009470EA"/>
    <w:rsid w:val="00982D34"/>
    <w:rsid w:val="00985F59"/>
    <w:rsid w:val="0098691F"/>
    <w:rsid w:val="00A10C5E"/>
    <w:rsid w:val="00BF2237"/>
    <w:rsid w:val="00CC6B82"/>
    <w:rsid w:val="00D149F8"/>
    <w:rsid w:val="00D25621"/>
    <w:rsid w:val="00D940A4"/>
    <w:rsid w:val="00DE62D9"/>
    <w:rsid w:val="00E12EE5"/>
    <w:rsid w:val="00F9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5FE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5FE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95FE3"/>
    <w:pPr>
      <w:spacing w:before="100" w:beforeAutospacing="1" w:after="100" w:afterAutospacing="1"/>
    </w:pPr>
  </w:style>
  <w:style w:type="character" w:customStyle="1" w:styleId="wrtext">
    <w:name w:val="wrtext"/>
    <w:rsid w:val="00695FE3"/>
  </w:style>
  <w:style w:type="character" w:styleId="Hipercze">
    <w:name w:val="Hyperlink"/>
    <w:basedOn w:val="Domylnaczcionkaakapitu"/>
    <w:uiPriority w:val="99"/>
    <w:semiHidden/>
    <w:unhideWhenUsed/>
    <w:rsid w:val="00D940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5FE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5FE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95FE3"/>
    <w:pPr>
      <w:spacing w:before="100" w:beforeAutospacing="1" w:after="100" w:afterAutospacing="1"/>
    </w:pPr>
  </w:style>
  <w:style w:type="character" w:customStyle="1" w:styleId="wrtext">
    <w:name w:val="wrtext"/>
    <w:rsid w:val="00695FE3"/>
  </w:style>
  <w:style w:type="character" w:styleId="Hipercze">
    <w:name w:val="Hyperlink"/>
    <w:basedOn w:val="Domylnaczcionkaakapitu"/>
    <w:uiPriority w:val="99"/>
    <w:semiHidden/>
    <w:unhideWhenUsed/>
    <w:rsid w:val="00D940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1737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</cp:lastModifiedBy>
  <cp:revision>7</cp:revision>
  <dcterms:created xsi:type="dcterms:W3CDTF">2020-05-29T21:14:00Z</dcterms:created>
  <dcterms:modified xsi:type="dcterms:W3CDTF">2020-06-08T21:01:00Z</dcterms:modified>
</cp:coreProperties>
</file>