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731B7A">
            <w:r>
              <w:t>Pedagogika</w:t>
            </w:r>
          </w:p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7356">
            <w:r>
              <w:t>drugi</w:t>
            </w:r>
          </w:p>
        </w:tc>
      </w:tr>
      <w:tr w:rsidR="00250889" w:rsidRPr="00250889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855F97">
            <w:r w:rsidRPr="00250889">
              <w:t>praktyczny</w:t>
            </w:r>
          </w:p>
        </w:tc>
      </w:tr>
      <w:tr w:rsidR="00250889" w:rsidRPr="00250889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A94703">
            <w:r>
              <w:t>stacjonarne</w:t>
            </w:r>
          </w:p>
        </w:tc>
      </w:tr>
      <w:tr w:rsidR="00250889" w:rsidRPr="00250889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250889" w:rsidRPr="00250889" w:rsidTr="00525146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BC7356">
            <w:r>
              <w:t>Ter</w:t>
            </w:r>
            <w:r w:rsidR="006B18AB">
              <w:t>apia logopedyczna/ IPEP-2-TLOG</w:t>
            </w:r>
          </w:p>
        </w:tc>
      </w:tr>
      <w:tr w:rsidR="00250889" w:rsidRPr="00250889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644BD" w:rsidRPr="00250889" w:rsidRDefault="00F644BD"/>
        </w:tc>
      </w:tr>
      <w:tr w:rsidR="00BC7356" w:rsidRPr="00250889" w:rsidTr="006B18AB">
        <w:trPr>
          <w:cantSplit/>
          <w:trHeight w:hRule="exact" w:val="38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Rok studiów</w:t>
            </w:r>
          </w:p>
          <w:p w:rsidR="00BC7356" w:rsidRPr="00250889" w:rsidRDefault="00BC7356"/>
          <w:p w:rsidR="00BC7356" w:rsidRPr="00250889" w:rsidRDefault="00BC73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Pr="0091018B" w:rsidRDefault="00BC7356" w:rsidP="001E492A">
            <w:r>
              <w:t>drugi</w:t>
            </w:r>
          </w:p>
        </w:tc>
      </w:tr>
      <w:tr w:rsidR="00BC7356" w:rsidRPr="00250889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/>
        </w:tc>
      </w:tr>
      <w:tr w:rsidR="00BC7356" w:rsidRPr="00250889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>
            <w:r>
              <w:t>czwarty</w:t>
            </w:r>
          </w:p>
        </w:tc>
      </w:tr>
      <w:tr w:rsidR="00BC7356" w:rsidRPr="00250889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BC7356">
            <w:pPr>
              <w:rPr>
                <w:sz w:val="22"/>
              </w:rPr>
            </w:pPr>
            <w:r w:rsidRPr="00250889">
              <w:rPr>
                <w:sz w:val="22"/>
              </w:rPr>
              <w:t xml:space="preserve">Wykłady: </w:t>
            </w:r>
            <w:r>
              <w:rPr>
                <w:sz w:val="22"/>
              </w:rPr>
              <w:t xml:space="preserve">15 </w:t>
            </w:r>
            <w:r w:rsidRPr="00250889">
              <w:rPr>
                <w:sz w:val="22"/>
              </w:rPr>
              <w:t xml:space="preserve">Ćwiczenia: </w:t>
            </w:r>
            <w:r>
              <w:rPr>
                <w:sz w:val="22"/>
              </w:rPr>
              <w:t>15</w:t>
            </w:r>
            <w:r w:rsidRPr="00250889">
              <w:rPr>
                <w:sz w:val="22"/>
              </w:rPr>
              <w:t xml:space="preserve"> Laboratoria:        Projekty/seminaria:</w:t>
            </w:r>
          </w:p>
        </w:tc>
      </w:tr>
      <w:tr w:rsidR="00BC73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>
            <w:r>
              <w:t>2 ECTS ( w tym 1 praktyczny)</w:t>
            </w:r>
          </w:p>
        </w:tc>
      </w:tr>
      <w:tr w:rsidR="00BC7356" w:rsidRPr="00250889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/>
        </w:tc>
      </w:tr>
      <w:tr w:rsidR="00BC7356" w:rsidRPr="00250889" w:rsidTr="00BC7356">
        <w:trPr>
          <w:cantSplit/>
          <w:trHeight w:hRule="exact" w:val="17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Pr="0091018B" w:rsidRDefault="00BC7356" w:rsidP="001E492A">
            <w:r>
              <w:t>Student ma wiedzę i umiejętności z zakresu kultury słowa, potrafi swobodnie wypowiadać się na tematy związane z mową, posiada dobry słuch fonetyczny i fonematyczny, potrafi nawiązywać kontakt z osobami w różnym wieku, przeprowadzać gry i zabawy.</w:t>
            </w:r>
          </w:p>
        </w:tc>
      </w:tr>
      <w:tr w:rsidR="00BC7356" w:rsidRPr="00250889" w:rsidTr="005C0C5E">
        <w:trPr>
          <w:cantSplit/>
          <w:trHeight w:hRule="exact" w:val="3904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 w:rsidP="007E58BA">
            <w:r w:rsidRPr="00250889"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Default="00BC7356" w:rsidP="00776219">
            <w:r>
              <w:t>Zapoznanie studentów z medycznymi podstawami pracy logopedy, z anatomią narządów mowy odpowiadającymi za nadawanie i odbiór mowy.</w:t>
            </w:r>
          </w:p>
          <w:p w:rsidR="00BC7356" w:rsidRDefault="00BC7356" w:rsidP="00776219">
            <w:r>
              <w:t>Zdobycie wiedzy o językowych podstawach logopedii (nauka o języku, kultura języka i komunikacji, socjolingwistyka i psycholingwistyka).</w:t>
            </w:r>
          </w:p>
          <w:p w:rsidR="00BC7356" w:rsidRDefault="00BC7356" w:rsidP="00776219">
            <w:r>
              <w:t>Zapoznanie z etapami rozwoju mowy dziecka i strategią postępowania logopedycznego w przypadkach problemów z mową o różnym podłożu.</w:t>
            </w:r>
          </w:p>
          <w:p w:rsidR="00BC7356" w:rsidRDefault="00BC7356" w:rsidP="00776219">
            <w:r>
              <w:t>Zdobycie umiejętności posługiwania się technikami wczesnego wspomagania rozwoju mowy.</w:t>
            </w:r>
          </w:p>
          <w:p w:rsidR="00BC7356" w:rsidRDefault="00BC7356" w:rsidP="00776219">
            <w:r>
              <w:t>Zdobycie umiejętności diagnozowania zaburzeń mowy u dzieci i młodzieży, programowania i prowadzenia terapii logopedycznej.</w:t>
            </w:r>
          </w:p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Default="00BC7356" w:rsidP="00776219"/>
          <w:p w:rsidR="00BC7356" w:rsidRPr="00250889" w:rsidRDefault="00BC7356" w:rsidP="00776219"/>
        </w:tc>
      </w:tr>
      <w:tr w:rsidR="00BC7356" w:rsidRPr="00250889" w:rsidTr="00153FB6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>
            <w:pPr>
              <w:jc w:val="center"/>
            </w:pPr>
          </w:p>
          <w:p w:rsidR="00BC7356" w:rsidRPr="00250889" w:rsidRDefault="00BC7356" w:rsidP="00153FB6">
            <w:pPr>
              <w:pStyle w:val="Nagwek1"/>
            </w:pPr>
            <w:r w:rsidRPr="00250889">
              <w:t>II. EFEKTY UCZENIA SIĘ</w:t>
            </w:r>
          </w:p>
        </w:tc>
      </w:tr>
      <w:tr w:rsidR="00BC7356" w:rsidRPr="00250889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:rsidR="00BC7356" w:rsidRPr="00250889" w:rsidRDefault="00BC7356" w:rsidP="00153FB6">
            <w:pPr>
              <w:jc w:val="center"/>
            </w:pPr>
            <w:r w:rsidRPr="00250889"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153FB6">
            <w:pPr>
              <w:jc w:val="center"/>
            </w:pPr>
            <w:r w:rsidRPr="00250889">
              <w:t>Potwierdzenie osiągnięcia efektów uczenia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BC7356" w:rsidRPr="00250889" w:rsidRDefault="00BC7356" w:rsidP="00776219">
            <w:pPr>
              <w:jc w:val="center"/>
            </w:pPr>
            <w:r w:rsidRPr="00250889">
              <w:rPr>
                <w:bCs/>
                <w:szCs w:val="20"/>
              </w:rPr>
              <w:t>Odniesienie do efektów uczenia się  dla kierunku studiów</w:t>
            </w:r>
            <w:r w:rsidRPr="00250889">
              <w:t xml:space="preserve">  </w:t>
            </w:r>
          </w:p>
        </w:tc>
      </w:tr>
      <w:tr w:rsidR="00BC7356" w:rsidRPr="00250889" w:rsidTr="006B18AB">
        <w:trPr>
          <w:cantSplit/>
          <w:trHeight w:hRule="exact" w:val="282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lastRenderedPageBreak/>
              <w:t>IPEP-2-TLOG</w:t>
            </w:r>
            <w:r>
              <w:t>_01</w:t>
            </w:r>
          </w:p>
          <w:p w:rsidR="00BC7356" w:rsidRDefault="00BC7356" w:rsidP="001E492A"/>
          <w:p w:rsidR="00BC7356" w:rsidRDefault="00BC7356" w:rsidP="001E492A"/>
          <w:p w:rsidR="00BC7356" w:rsidRPr="004E76B7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6B18AB" w:rsidP="001E492A"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  <w:r w:rsidR="00BC7356">
              <w:t>Student posiada uporządkowaną wiedzę z zakresu terminologii, teorii i metodyki podstawowej terapii logopedycznej.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SMPED_W11</w:t>
            </w:r>
            <w:r w:rsidR="00545095">
              <w:t>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SMPED_W04,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SMPED_U16</w:t>
            </w: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1E492A"/>
        </w:tc>
      </w:tr>
      <w:tr w:rsidR="00BC7356" w:rsidRPr="00250889" w:rsidTr="00BC7356">
        <w:trPr>
          <w:cantSplit/>
          <w:trHeight w:hRule="exact" w:val="16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 xml:space="preserve">Posiada wiedzę związaną z procesami interpersonalnego i społecznego komunikowania się oraz zakłóceniami tych procesów powstałymi w wyniku zaburzeń artykulacyjnych.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545095" w:rsidP="001E492A">
            <w:r>
              <w:t>SMPED_W12,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SMPED_W13,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SMPED_U02</w:t>
            </w: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1E492A"/>
        </w:tc>
      </w:tr>
      <w:tr w:rsidR="00BC7356" w:rsidRPr="00250889" w:rsidTr="00BC7356">
        <w:trPr>
          <w:cantSplit/>
          <w:trHeight w:hRule="exact" w:val="170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Potrafi dokonać wstępnej diagnozy logopedycznej oraz zastosować sposoby wczesnego wspomagania rozwoju mowy i terapii logopedycznej.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45095" w:rsidRDefault="00545095" w:rsidP="00545095">
            <w:r>
              <w:t>SMPED_W06,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SMPED_W07,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SMPED_W15,</w:t>
            </w:r>
          </w:p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SMPED_U04</w:t>
            </w:r>
          </w:p>
          <w:p w:rsidR="00BC7356" w:rsidRDefault="00BC7356" w:rsidP="001E492A"/>
        </w:tc>
      </w:tr>
      <w:tr w:rsidR="00BC7356" w:rsidRPr="00250889" w:rsidTr="00BC7356">
        <w:trPr>
          <w:cantSplit/>
          <w:trHeight w:hRule="exact" w:val="1698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Rozumie potrzebę ciągłego dokształcania się zawodowego oraz rozwoju osobistego, dokonuje oceny własnych kompetencji i doskonali umiejętności.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45095" w:rsidRPr="00545095" w:rsidRDefault="00545095" w:rsidP="00545095"/>
          <w:p w:rsidR="00545095" w:rsidRDefault="00545095" w:rsidP="00545095">
            <w:pPr>
              <w:rPr>
                <w:color w:val="000000"/>
              </w:rPr>
            </w:pPr>
            <w:r>
              <w:rPr>
                <w:color w:val="000000"/>
              </w:rPr>
              <w:t>SMPED_K01</w:t>
            </w: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545095">
            <w:pPr>
              <w:rPr>
                <w:color w:val="000000"/>
              </w:rPr>
            </w:pPr>
          </w:p>
          <w:p w:rsidR="00545095" w:rsidRDefault="00545095" w:rsidP="001E492A"/>
        </w:tc>
      </w:tr>
      <w:tr w:rsidR="00BC7356" w:rsidRPr="00250889" w:rsidTr="00CD0F60">
        <w:trPr>
          <w:cantSplit/>
          <w:trHeight w:hRule="exact" w:val="1097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Potrafi pracować w zespole, ma świadomość potrzeby  podnoszenia swoich kwalifikacji językowych.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545095" w:rsidP="001E492A">
            <w:r>
              <w:t>SMPED_</w:t>
            </w:r>
            <w:bookmarkStart w:id="0" w:name="_GoBack"/>
            <w:r>
              <w:t>U12</w:t>
            </w:r>
            <w:bookmarkEnd w:id="0"/>
          </w:p>
          <w:p w:rsidR="00BC7356" w:rsidRDefault="00BC7356" w:rsidP="001E492A"/>
        </w:tc>
      </w:tr>
      <w:tr w:rsidR="00BC7356" w:rsidRPr="00250889" w:rsidTr="00BC7356">
        <w:trPr>
          <w:cantSplit/>
          <w:trHeight w:hRule="exact" w:val="169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BC7356" w:rsidP="001E492A">
            <w:r>
              <w:t>Ma świadomość poziomu swojej wiedzy i umiejętności, a także braków w tym zakresie. Umie nawiązać kontakt z osobami i instytucjami wspomagającymi rozwój dzieci i młodzieży.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C7356" w:rsidRDefault="00545095" w:rsidP="001E492A">
            <w:r>
              <w:t>SMPED_K04</w:t>
            </w:r>
          </w:p>
          <w:p w:rsidR="00BC7356" w:rsidRDefault="00BC7356" w:rsidP="001E492A"/>
        </w:tc>
      </w:tr>
    </w:tbl>
    <w:p w:rsidR="00F644BD" w:rsidRPr="00250889" w:rsidRDefault="00F644BD"/>
    <w:p w:rsidR="00F644BD" w:rsidRPr="00250889" w:rsidRDefault="00F644BD"/>
    <w:p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:rsidTr="00761833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E00FC6" w:rsidRPr="00250889" w:rsidRDefault="00E00FC6" w:rsidP="00F644BD">
            <w:pPr>
              <w:jc w:val="center"/>
            </w:pPr>
          </w:p>
          <w:p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6B18AB" w:rsidP="001E492A">
            <w:r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  <w:r w:rsidR="00BC7356">
              <w:t>Terminologia używana w logopedii. Klasyfikacja zaburzeń mowy.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lastRenderedPageBreak/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 xml:space="preserve">Wybrane zagadnienia z diagnozy i terapii logopedycznej.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 xml:space="preserve">_02 </w:t>
            </w:r>
          </w:p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 xml:space="preserve">Rola nauczyciela (pedagoga) w usprawnianiu porozumiewania się językowego w przypadku zaburzeń mowy dzieci i młodzieży. 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Zaburzenia mowy a trudności w nauce czytania i pisania.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pPr>
              <w:rPr>
                <w:lang w:eastAsia="en-US"/>
              </w:rPr>
            </w:pP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t>IPEP-2-TLOG_06</w:t>
            </w:r>
          </w:p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Wstępne diagnozowanie zaburzeń mowy i programowanie podstawowej terapii logopedycznej.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</w:tr>
      <w:tr w:rsidR="00BC7356" w:rsidRPr="00250889" w:rsidTr="00D7791D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BC7356" w:rsidRPr="0004227A" w:rsidRDefault="00BC7356" w:rsidP="001E492A">
            <w:r w:rsidRPr="0004227A"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BC7356" w:rsidRDefault="00BC7356" w:rsidP="001E492A">
            <w:r>
              <w:t>Współpraca pedagoga z logopedą i placówkami specjalistycznymi.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t>IV. LITERATURA PRZEDMIOTU</w:t>
            </w:r>
          </w:p>
        </w:tc>
      </w:tr>
      <w:tr w:rsidR="00BC7356" w:rsidRPr="00250889" w:rsidTr="00761833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BC7356" w:rsidRPr="00250889" w:rsidRDefault="00BC7356">
            <w:r w:rsidRPr="00250889">
              <w:t>Podstawowa</w:t>
            </w:r>
          </w:p>
          <w:p w:rsidR="00BC7356" w:rsidRPr="00250889" w:rsidRDefault="00BC7356"/>
        </w:tc>
        <w:tc>
          <w:tcPr>
            <w:tcW w:w="7575" w:type="dxa"/>
            <w:gridSpan w:val="7"/>
            <w:shd w:val="clear" w:color="auto" w:fill="auto"/>
          </w:tcPr>
          <w:p w:rsidR="00BC7356" w:rsidRPr="004E76B7" w:rsidRDefault="00BC7356" w:rsidP="001E492A">
            <w:pPr>
              <w:spacing w:line="360" w:lineRule="auto"/>
            </w:pPr>
            <w:r w:rsidRPr="004E76B7">
              <w:t>1. Gałkowski T., Jastrzębowska G. (red.), Logopedia. Pytania i odpowiedzi, Opole 1999;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2. Jastrzębowska G., Podstawy logopedii dla studentów logopedii, pedagogiki, psychologii, filologii, Opole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3. Skorek E. M., Z logopedią na ty. Podręczny słownik logopedyczny, Kraków 2000;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4. Styczek I., Logopedia, Warszawa 1988;</w:t>
            </w:r>
          </w:p>
        </w:tc>
      </w:tr>
      <w:tr w:rsidR="00BC735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C7356" w:rsidRPr="00250889" w:rsidRDefault="00BC7356">
            <w:r w:rsidRPr="00250889">
              <w:t>Uzupełniająca</w:t>
            </w:r>
          </w:p>
          <w:p w:rsidR="00BC7356" w:rsidRPr="00250889" w:rsidRDefault="00BC7356"/>
        </w:tc>
        <w:tc>
          <w:tcPr>
            <w:tcW w:w="7575" w:type="dxa"/>
            <w:gridSpan w:val="7"/>
            <w:shd w:val="clear" w:color="auto" w:fill="auto"/>
          </w:tcPr>
          <w:p w:rsidR="00BC7356" w:rsidRPr="004E76B7" w:rsidRDefault="00BC7356" w:rsidP="001E492A">
            <w:pPr>
              <w:spacing w:line="360" w:lineRule="auto"/>
            </w:pPr>
            <w:r w:rsidRPr="004E76B7">
              <w:t xml:space="preserve">1. </w:t>
            </w:r>
            <w:proofErr w:type="spellStart"/>
            <w:r w:rsidRPr="004E76B7">
              <w:t>Balejko</w:t>
            </w:r>
            <w:proofErr w:type="spellEnd"/>
            <w:r w:rsidRPr="004E76B7">
              <w:t xml:space="preserve"> A., Pomagam dziecku w mówieniu, czytaniu i pisaniu, Białystok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>2. Demel G., Minimum logopedyczne nauczyciela przedszkola, Warszawa 1996;</w:t>
            </w:r>
          </w:p>
          <w:p w:rsidR="00BC7356" w:rsidRPr="004E76B7" w:rsidRDefault="00BC7356" w:rsidP="001E492A">
            <w:pPr>
              <w:spacing w:line="360" w:lineRule="auto"/>
            </w:pPr>
            <w:r w:rsidRPr="004E76B7">
              <w:t xml:space="preserve">3.Maurer A., Dźwięki mowy. Program kształtowania świadomości </w:t>
            </w:r>
            <w:r w:rsidRPr="004E76B7">
              <w:lastRenderedPageBreak/>
              <w:t>fonologicznej dla dzieci przedszkolnych i szkolnych, Kraków 2003;</w:t>
            </w: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lastRenderedPageBreak/>
              <w:t>V. SPOSÓB OCENIANIA PRACY STUDENTA</w:t>
            </w:r>
          </w:p>
        </w:tc>
      </w:tr>
      <w:tr w:rsidR="00BC7356" w:rsidRPr="00250889" w:rsidTr="00761833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Pr="00250889" w:rsidRDefault="00BC735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Pr="00250889" w:rsidRDefault="00BC735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Metody oceny</w:t>
            </w:r>
          </w:p>
          <w:p w:rsidR="00BC7356" w:rsidRPr="00250889" w:rsidRDefault="00BC7356" w:rsidP="00F644BD">
            <w:pPr>
              <w:jc w:val="center"/>
            </w:pP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_01</w:t>
            </w:r>
          </w:p>
          <w:p w:rsidR="00BC7356" w:rsidRDefault="00BC7356" w:rsidP="001E492A"/>
          <w:p w:rsidR="00BC7356" w:rsidRDefault="00BC7356" w:rsidP="001E492A"/>
          <w:p w:rsidR="00BC7356" w:rsidRPr="004E76B7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TK_1, TK_2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_02</w:t>
            </w:r>
          </w:p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TK_1, TK_2, TK_3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_03</w:t>
            </w:r>
          </w:p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TK_2, TK_3, TK_4, TK_5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_04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_05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C25261">
        <w:trPr>
          <w:jc w:val="center"/>
        </w:trPr>
        <w:tc>
          <w:tcPr>
            <w:tcW w:w="1855" w:type="dxa"/>
            <w:gridSpan w:val="3"/>
            <w:shd w:val="clear" w:color="auto" w:fill="auto"/>
            <w:vAlign w:val="center"/>
          </w:tcPr>
          <w:p w:rsidR="00BC7356" w:rsidRDefault="00BC7356" w:rsidP="001E492A">
            <w:r>
              <w:rPr>
                <w:lang w:eastAsia="en-US"/>
              </w:rPr>
              <w:t>IPEP-2-TLOG</w:t>
            </w:r>
            <w:r>
              <w:t>_06</w:t>
            </w:r>
          </w:p>
          <w:p w:rsidR="00BC7356" w:rsidRDefault="00BC7356" w:rsidP="001E492A"/>
        </w:tc>
        <w:tc>
          <w:tcPr>
            <w:tcW w:w="1934" w:type="dxa"/>
            <w:shd w:val="clear" w:color="auto" w:fill="auto"/>
          </w:tcPr>
          <w:p w:rsidR="00BC7356" w:rsidRDefault="00BC7356" w:rsidP="001E492A">
            <w:r>
              <w:t>TK_3, TK_5,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BC7356" w:rsidRDefault="00BC7356" w:rsidP="001E492A">
            <w:r>
              <w:t>Wykład</w:t>
            </w:r>
          </w:p>
          <w:p w:rsidR="00BC7356" w:rsidRDefault="00BC7356" w:rsidP="001E492A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BC7356" w:rsidRDefault="00BC7356" w:rsidP="001E492A"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BC7356" w:rsidRDefault="00BC7356" w:rsidP="001E492A">
            <w:r>
              <w:t>Prezentacja multimedialna, analiza przypadku.</w:t>
            </w: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>
            <w:pPr>
              <w:pStyle w:val="Nagwek1"/>
            </w:pPr>
            <w:r w:rsidRPr="00250889">
              <w:t>VI. OBCIĄŻENIE PRACĄ STUDENTA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F644BD">
            <w:pPr>
              <w:jc w:val="center"/>
            </w:pPr>
            <w:r w:rsidRPr="00250889">
              <w:t>Średnia liczba godzin na zrealizowanie aktywności</w:t>
            </w:r>
          </w:p>
          <w:p w:rsidR="00BC7356" w:rsidRPr="00250889" w:rsidRDefault="00BC7356" w:rsidP="00F644BD">
            <w:pPr>
              <w:jc w:val="center"/>
            </w:pP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BC7356" w:rsidP="00761833">
            <w:pPr>
              <w:jc w:val="center"/>
            </w:pPr>
            <w:r w:rsidRPr="00250889">
              <w:t>ECTS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6B18AB">
            <w:r>
              <w:t>1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>
            <w:r>
              <w:t>15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6B18AB">
            <w:r>
              <w:t>1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BC7356" w:rsidRPr="00250889" w:rsidRDefault="00BC7356"/>
        </w:tc>
        <w:tc>
          <w:tcPr>
            <w:tcW w:w="2658" w:type="dxa"/>
            <w:gridSpan w:val="3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Praca własna studenta</w:t>
            </w:r>
          </w:p>
          <w:p w:rsidR="00BC7356" w:rsidRPr="00250889" w:rsidRDefault="00BC7356" w:rsidP="00F644BD"/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>
            <w:r w:rsidRPr="00250889">
              <w:t>Godz.</w:t>
            </w:r>
            <w:r w:rsidR="006B18AB">
              <w:t>20</w:t>
            </w:r>
          </w:p>
        </w:tc>
      </w:tr>
      <w:tr w:rsidR="00BC7356" w:rsidRPr="00250889" w:rsidTr="00163A6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BC7356" w:rsidRDefault="00BC7356" w:rsidP="001E492A">
            <w:r>
              <w:t>1. Zapoznanie z literaturą przedmiotu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C7356" w:rsidRDefault="006B18AB" w:rsidP="001E492A">
            <w:pPr>
              <w:jc w:val="center"/>
            </w:pPr>
            <w:r>
              <w:t>10</w:t>
            </w:r>
          </w:p>
        </w:tc>
      </w:tr>
      <w:tr w:rsidR="00BC7356" w:rsidRPr="00250889" w:rsidTr="00163A61">
        <w:trPr>
          <w:jc w:val="center"/>
        </w:trPr>
        <w:tc>
          <w:tcPr>
            <w:tcW w:w="4114" w:type="dxa"/>
            <w:gridSpan w:val="5"/>
            <w:shd w:val="clear" w:color="auto" w:fill="auto"/>
            <w:vAlign w:val="center"/>
          </w:tcPr>
          <w:p w:rsidR="00BC7356" w:rsidRDefault="00BC7356" w:rsidP="001E492A">
            <w:r>
              <w:t>2. Przygotowanie prezentacji z analizą przypadku.</w:t>
            </w:r>
          </w:p>
        </w:tc>
        <w:tc>
          <w:tcPr>
            <w:tcW w:w="5316" w:type="dxa"/>
            <w:gridSpan w:val="5"/>
            <w:shd w:val="clear" w:color="auto" w:fill="auto"/>
            <w:vAlign w:val="center"/>
          </w:tcPr>
          <w:p w:rsidR="00BC7356" w:rsidRDefault="00BC7356" w:rsidP="001E492A">
            <w:pPr>
              <w:jc w:val="center"/>
            </w:pPr>
            <w:r>
              <w:t>10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/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6B18AB">
            <w:r>
              <w:t>50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 w:rsidP="00A54336">
            <w:pPr>
              <w:pStyle w:val="Nagwek2"/>
            </w:pPr>
            <w:r w:rsidRPr="00250889">
              <w:t xml:space="preserve">Sumaryczna liczba punktów ECTS </w:t>
            </w:r>
            <w:r w:rsidRPr="00250889"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</w:p>
          <w:p w:rsidR="00BC7356" w:rsidRPr="00250889" w:rsidRDefault="00BC7356" w:rsidP="00341503">
            <w:pPr>
              <w:jc w:val="center"/>
            </w:pPr>
          </w:p>
          <w:p w:rsidR="00BC7356" w:rsidRPr="00250889" w:rsidRDefault="00BC7356" w:rsidP="00341503">
            <w:pPr>
              <w:jc w:val="center"/>
            </w:pPr>
          </w:p>
          <w:p w:rsidR="00BC7356" w:rsidRPr="00250889" w:rsidRDefault="006B18AB" w:rsidP="00341503">
            <w:pPr>
              <w:jc w:val="center"/>
            </w:pPr>
            <w:r>
              <w:t xml:space="preserve">2 </w:t>
            </w:r>
            <w:r w:rsidR="00BC7356" w:rsidRPr="00250889">
              <w:t>ECTS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  <w:r>
              <w:t>1</w:t>
            </w:r>
            <w:r w:rsidR="006B18AB">
              <w:t xml:space="preserve"> </w:t>
            </w:r>
            <w:r>
              <w:t>E</w:t>
            </w:r>
            <w:r w:rsidRPr="00250889">
              <w:t>CTS</w:t>
            </w:r>
          </w:p>
        </w:tc>
      </w:tr>
      <w:tr w:rsidR="00BC7356" w:rsidRPr="00250889" w:rsidTr="00761833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BC7356" w:rsidRPr="00250889" w:rsidRDefault="00BC7356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BC7356" w:rsidRPr="00250889" w:rsidRDefault="00BC7356" w:rsidP="00341503">
            <w:pPr>
              <w:jc w:val="center"/>
            </w:pPr>
          </w:p>
          <w:p w:rsidR="00BC7356" w:rsidRPr="00250889" w:rsidRDefault="006B18AB" w:rsidP="00341503">
            <w:pPr>
              <w:jc w:val="center"/>
            </w:pPr>
            <w:r>
              <w:t xml:space="preserve">2 </w:t>
            </w:r>
            <w:r w:rsidR="00BC7356">
              <w:t>E</w:t>
            </w:r>
            <w:r w:rsidR="00BC7356" w:rsidRPr="00250889">
              <w:t>CTS</w:t>
            </w:r>
          </w:p>
        </w:tc>
      </w:tr>
      <w:tr w:rsidR="00BC7356" w:rsidRPr="00250889" w:rsidTr="00637B8E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VII. Zasady wyliczania nakładu pracy studenta</w:t>
            </w:r>
          </w:p>
        </w:tc>
      </w:tr>
      <w:tr w:rsidR="00BC7356" w:rsidRPr="00250889" w:rsidTr="00D517C4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 w:rsidP="00E50BCD">
            <w:pPr>
              <w:jc w:val="center"/>
            </w:pPr>
            <w:r w:rsidRPr="00250889">
              <w:t>Studia stacjonarne</w:t>
            </w:r>
          </w:p>
          <w:p w:rsidR="00BC7356" w:rsidRPr="00250889" w:rsidRDefault="00BC7356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:rsidR="00BC7356" w:rsidRPr="00250889" w:rsidRDefault="00BC7356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:rsidR="00BC7356" w:rsidRPr="00250889" w:rsidRDefault="00BC7356" w:rsidP="00E50BCD">
            <w:pPr>
              <w:jc w:val="center"/>
            </w:pPr>
            <w:r w:rsidRPr="00250889">
              <w:t>Studia niestacjonarne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:rsidR="00BC7356" w:rsidRPr="00250889" w:rsidRDefault="00BC7356" w:rsidP="0017054E">
            <w:pPr>
              <w:jc w:val="center"/>
            </w:pPr>
            <w:r w:rsidRPr="00250889">
              <w:t xml:space="preserve">Praktyka zawodowa 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BC7356" w:rsidRPr="00250889" w:rsidRDefault="00BC7356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:rsidR="00BC7356" w:rsidRPr="00250889" w:rsidRDefault="00BC7356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:rsidR="00BC7356" w:rsidRPr="00250889" w:rsidRDefault="00BC7356" w:rsidP="00E50BCD">
            <w:pPr>
              <w:jc w:val="center"/>
            </w:pPr>
          </w:p>
        </w:tc>
      </w:tr>
      <w:tr w:rsidR="00BC7356" w:rsidRPr="00250889" w:rsidTr="00761833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BC7356" w:rsidRPr="00250889" w:rsidRDefault="00BC7356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VIII. KRYTERIA OCENY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znakomita wiedza, umiejętności, kompetencje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bardzo dobra wiedza, umiejętności, kompetencje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dobra wiedza, umiejętności, kompetencje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zadawalająca wiedza, umiejętności, kompetencje, ale ze znacznymi niedociągnięciami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zadawalająca wiedza, umiejętności, kompetencje, z licznymi błędami</w:t>
            </w:r>
          </w:p>
        </w:tc>
      </w:tr>
      <w:tr w:rsidR="00BC7356" w:rsidRPr="00250889" w:rsidTr="00761833">
        <w:trPr>
          <w:jc w:val="center"/>
        </w:trPr>
        <w:tc>
          <w:tcPr>
            <w:tcW w:w="675" w:type="dxa"/>
            <w:shd w:val="clear" w:color="auto" w:fill="auto"/>
          </w:tcPr>
          <w:p w:rsidR="00BC7356" w:rsidRPr="00250889" w:rsidRDefault="00BC7356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BC7356" w:rsidRPr="00250889" w:rsidRDefault="00BC7356">
            <w:r w:rsidRPr="00250889">
              <w:t>niezadawalająca wiedza, umiejętności, kompetencje</w:t>
            </w:r>
          </w:p>
        </w:tc>
      </w:tr>
    </w:tbl>
    <w:p w:rsidR="00F644BD" w:rsidRPr="00250889" w:rsidRDefault="00F644BD"/>
    <w:p w:rsidR="00EC0243" w:rsidRPr="00250889" w:rsidRDefault="00EC0243"/>
    <w:p w:rsidR="00EC0243" w:rsidRPr="00250889" w:rsidRDefault="00EC0243"/>
    <w:p w:rsidR="00EC0243" w:rsidRPr="00250889" w:rsidRDefault="00EC0243"/>
    <w:p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:rsidR="00121BBD" w:rsidRPr="00250889" w:rsidRDefault="00121BBD" w:rsidP="00121BBD"/>
    <w:p w:rsidR="00121BBD" w:rsidRPr="00250889" w:rsidRDefault="00121BBD" w:rsidP="00121BBD"/>
    <w:p w:rsidR="00BC7356" w:rsidRDefault="00121BBD" w:rsidP="00BC7356">
      <w:r w:rsidRPr="00250889">
        <w:t>Opracował:</w:t>
      </w:r>
      <w:r w:rsidR="00BC7356">
        <w:t xml:space="preserve"> dr Ryszard </w:t>
      </w:r>
      <w:proofErr w:type="spellStart"/>
      <w:r w:rsidR="00BC7356">
        <w:t>Biberstajn</w:t>
      </w:r>
      <w:proofErr w:type="spellEnd"/>
    </w:p>
    <w:p w:rsidR="006B18AB" w:rsidRPr="006B18AB" w:rsidRDefault="006B18AB" w:rsidP="006B18AB">
      <w:r w:rsidRPr="006B18AB">
        <w:t>Sprawdził  pod względem formalnym (koordynator przedmiotu): mgr K. Borowski</w:t>
      </w:r>
    </w:p>
    <w:p w:rsidR="006B18AB" w:rsidRPr="006B18AB" w:rsidRDefault="006B18AB" w:rsidP="006B18AB">
      <w:r w:rsidRPr="006B18AB">
        <w:t>Zatwierdził (Dyrektor Instytutu):  dr M. Kościelniak</w:t>
      </w:r>
    </w:p>
    <w:p w:rsidR="00121BBD" w:rsidRPr="00250889" w:rsidRDefault="00121BBD" w:rsidP="00121BBD"/>
    <w:sectPr w:rsidR="00121BBD" w:rsidRPr="00250889" w:rsidSect="002710FF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674" w:rsidRDefault="00405674" w:rsidP="00CD37A2">
      <w:r>
        <w:separator/>
      </w:r>
    </w:p>
  </w:endnote>
  <w:endnote w:type="continuationSeparator" w:id="0">
    <w:p w:rsidR="00405674" w:rsidRDefault="00405674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1436670"/>
      <w:docPartObj>
        <w:docPartGallery w:val="Page Numbers (Bottom of Page)"/>
        <w:docPartUnique/>
      </w:docPartObj>
    </w:sdtPr>
    <w:sdtEndPr/>
    <w:sdtContent>
      <w:p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F60">
          <w:rPr>
            <w:noProof/>
          </w:rPr>
          <w:t>5</w:t>
        </w:r>
        <w:r>
          <w:fldChar w:fldCharType="end"/>
        </w:r>
      </w:p>
    </w:sdtContent>
  </w:sdt>
  <w:p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674" w:rsidRDefault="00405674" w:rsidP="00CD37A2">
      <w:r>
        <w:separator/>
      </w:r>
    </w:p>
  </w:footnote>
  <w:footnote w:type="continuationSeparator" w:id="0">
    <w:p w:rsidR="00405674" w:rsidRDefault="00405674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C6"/>
    <w:rsid w:val="00010FE2"/>
    <w:rsid w:val="0001725B"/>
    <w:rsid w:val="00066577"/>
    <w:rsid w:val="00094F4A"/>
    <w:rsid w:val="00121BBD"/>
    <w:rsid w:val="00153FB6"/>
    <w:rsid w:val="0017054E"/>
    <w:rsid w:val="001D7EBF"/>
    <w:rsid w:val="00200282"/>
    <w:rsid w:val="00250889"/>
    <w:rsid w:val="002710FF"/>
    <w:rsid w:val="00302574"/>
    <w:rsid w:val="00341503"/>
    <w:rsid w:val="003B11A0"/>
    <w:rsid w:val="003D3F28"/>
    <w:rsid w:val="00405674"/>
    <w:rsid w:val="00414321"/>
    <w:rsid w:val="004235D5"/>
    <w:rsid w:val="00520CC5"/>
    <w:rsid w:val="00522707"/>
    <w:rsid w:val="00525146"/>
    <w:rsid w:val="00537121"/>
    <w:rsid w:val="00545095"/>
    <w:rsid w:val="00580006"/>
    <w:rsid w:val="005C0C5E"/>
    <w:rsid w:val="005C19C4"/>
    <w:rsid w:val="005C6A4E"/>
    <w:rsid w:val="005E7251"/>
    <w:rsid w:val="0060170D"/>
    <w:rsid w:val="00671340"/>
    <w:rsid w:val="006B18AB"/>
    <w:rsid w:val="00731B7A"/>
    <w:rsid w:val="00761833"/>
    <w:rsid w:val="00776219"/>
    <w:rsid w:val="007C5405"/>
    <w:rsid w:val="007E58BA"/>
    <w:rsid w:val="0081137D"/>
    <w:rsid w:val="00855F97"/>
    <w:rsid w:val="008F2508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3B1E"/>
    <w:rsid w:val="00B06C77"/>
    <w:rsid w:val="00B774D1"/>
    <w:rsid w:val="00BC0AE4"/>
    <w:rsid w:val="00BC5BF0"/>
    <w:rsid w:val="00BC641C"/>
    <w:rsid w:val="00BC7356"/>
    <w:rsid w:val="00C10161"/>
    <w:rsid w:val="00C24973"/>
    <w:rsid w:val="00C53847"/>
    <w:rsid w:val="00C8736E"/>
    <w:rsid w:val="00CD0F60"/>
    <w:rsid w:val="00CD37A2"/>
    <w:rsid w:val="00D059DA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C43F0-D2BE-49C1-AB19-2ED77D91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1016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Komputer</cp:lastModifiedBy>
  <cp:revision>4</cp:revision>
  <cp:lastPrinted>2019-04-30T08:53:00Z</cp:lastPrinted>
  <dcterms:created xsi:type="dcterms:W3CDTF">2020-05-23T21:37:00Z</dcterms:created>
  <dcterms:modified xsi:type="dcterms:W3CDTF">2020-05-29T15:53:00Z</dcterms:modified>
</cp:coreProperties>
</file>