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AAF" w:rsidRPr="00E64AAF" w:rsidRDefault="00E64AAF" w:rsidP="00E64AAF">
      <w:pPr>
        <w:jc w:val="right"/>
      </w:pPr>
      <w:r w:rsidRPr="00E64AAF">
        <w:t>Załącznik nr 6</w:t>
      </w:r>
    </w:p>
    <w:p w:rsidR="00E91E5F" w:rsidRPr="00E64AAF" w:rsidRDefault="00E91E5F" w:rsidP="00E91E5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6"/>
        <w:gridCol w:w="6136"/>
      </w:tblGrid>
      <w:tr w:rsidR="00E64AAF" w:rsidRPr="00E64AAF" w:rsidTr="00E64AAF">
        <w:trPr>
          <w:trHeight w:val="612"/>
        </w:trPr>
        <w:tc>
          <w:tcPr>
            <w:tcW w:w="8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AF" w:rsidRPr="00E64AAF" w:rsidRDefault="00E64AAF" w:rsidP="00E64AAF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E64AAF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E64AAF" w:rsidRPr="00E64AAF" w:rsidTr="00E64AAF">
        <w:trPr>
          <w:trHeight w:val="36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Kierunek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Pedagogika</w:t>
            </w:r>
          </w:p>
        </w:tc>
      </w:tr>
      <w:tr w:rsidR="00E64AAF" w:rsidRPr="00E64AAF" w:rsidTr="00E64AAF">
        <w:trPr>
          <w:trHeight w:val="20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>
            <w:pPr>
              <w:rPr>
                <w:b/>
                <w:szCs w:val="16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</w:tr>
      <w:tr w:rsidR="00E64AAF" w:rsidRPr="00E64AAF" w:rsidTr="00E64AAF">
        <w:trPr>
          <w:trHeight w:val="244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Poziom kształcenia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D6494B">
            <w:r w:rsidRPr="00E64AAF">
              <w:t>pierwszy</w:t>
            </w:r>
          </w:p>
        </w:tc>
      </w:tr>
      <w:tr w:rsidR="00E64AAF" w:rsidRPr="00E64AAF" w:rsidTr="00E64AAF">
        <w:trPr>
          <w:trHeight w:val="23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</w:tr>
      <w:tr w:rsidR="00E64AAF" w:rsidRPr="00E64AAF" w:rsidTr="00E64AAF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Profil kształcenia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praktyczny</w:t>
            </w:r>
          </w:p>
        </w:tc>
      </w:tr>
      <w:tr w:rsidR="00E64AAF" w:rsidRPr="00E64AAF" w:rsidTr="00E64AAF">
        <w:trPr>
          <w:trHeight w:val="30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</w:tr>
      <w:tr w:rsidR="00E64AAF" w:rsidRPr="00E64AAF" w:rsidTr="00E64AAF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Forma prowadzenia studiów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stacjonarne</w:t>
            </w:r>
          </w:p>
        </w:tc>
      </w:tr>
      <w:tr w:rsidR="00E64AAF" w:rsidRPr="00E64AAF" w:rsidTr="00E64AAF">
        <w:trPr>
          <w:trHeight w:val="246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</w:tr>
      <w:tr w:rsidR="00E64AAF" w:rsidRPr="00E64AAF" w:rsidTr="00E64AAF">
        <w:trPr>
          <w:trHeight w:val="417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64AAF" w:rsidP="00565529">
            <w:r w:rsidRPr="00E64AAF">
              <w:t>Przedmiot/kod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 w:rsidP="00E91E5F">
            <w:r w:rsidRPr="00E64AAF">
              <w:t>Meto</w:t>
            </w:r>
            <w:r w:rsidR="00565529" w:rsidRPr="00E64AAF">
              <w:t>dologia badań pedagogicznych/IPEP-1-METL</w:t>
            </w:r>
          </w:p>
        </w:tc>
      </w:tr>
      <w:tr w:rsidR="00E64AAF" w:rsidRPr="00E64AAF" w:rsidTr="00E64AAF">
        <w:trPr>
          <w:trHeight w:val="112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</w:tr>
      <w:tr w:rsidR="00E64AAF" w:rsidRPr="00E64AAF" w:rsidTr="00E64AAF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Rok studiów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D6494B">
            <w:r w:rsidRPr="00E64AAF">
              <w:t>drugi</w:t>
            </w:r>
          </w:p>
        </w:tc>
      </w:tr>
      <w:tr w:rsidR="00E64AAF" w:rsidRPr="00E64AAF" w:rsidTr="00E64AAF">
        <w:trPr>
          <w:trHeight w:val="182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/>
        </w:tc>
      </w:tr>
      <w:tr w:rsidR="00E64AAF" w:rsidRPr="00E64AAF" w:rsidTr="00E64AAF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Semestr 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D6494B">
            <w:r w:rsidRPr="00E64AAF">
              <w:t>trzeci</w:t>
            </w:r>
          </w:p>
        </w:tc>
      </w:tr>
      <w:tr w:rsidR="00E64AAF" w:rsidRPr="00E64AAF" w:rsidTr="00E64AAF">
        <w:trPr>
          <w:trHeight w:val="39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Liczba  godzin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rPr>
                <w:sz w:val="22"/>
              </w:rPr>
              <w:t>Wykłady:  15               Ćwiczenia:   15             Projekty/seminaria: -</w:t>
            </w:r>
          </w:p>
        </w:tc>
      </w:tr>
      <w:tr w:rsidR="00E64AAF" w:rsidRPr="00E64AAF" w:rsidTr="00E64AAF">
        <w:trPr>
          <w:trHeight w:val="39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Liczba punktów ECTS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2/1 praktyczny</w:t>
            </w:r>
          </w:p>
        </w:tc>
      </w:tr>
      <w:tr w:rsidR="00E64AAF" w:rsidRPr="00E64AAF" w:rsidTr="00E64AAF">
        <w:trPr>
          <w:trHeight w:val="38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Prowadzący przedmiot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/>
        </w:tc>
      </w:tr>
      <w:tr w:rsidR="00E64AAF" w:rsidRPr="00E64AAF" w:rsidTr="00E64AAF">
        <w:trPr>
          <w:trHeight w:val="20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Wymagania wstępne </w:t>
            </w:r>
            <w:r w:rsidRPr="00E64AAF">
              <w:br/>
              <w:t>w zakresie wiedzy, umiejętności, kompetencji personalnych i społecznych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Znajomość podstawowych pojęć z zakresu pedagogiki ogólnej.</w:t>
            </w:r>
          </w:p>
          <w:p w:rsidR="00E91E5F" w:rsidRPr="00E64AAF" w:rsidRDefault="00E91E5F">
            <w:r w:rsidRPr="00E64AAF">
              <w:t>Umiejętność analizowania tekstów naukowych.</w:t>
            </w:r>
          </w:p>
          <w:p w:rsidR="00E91E5F" w:rsidRPr="00E64AAF" w:rsidRDefault="00E91E5F">
            <w:r w:rsidRPr="00E64AAF">
              <w:t xml:space="preserve">Kompetencje w zakresie pracy zespołowej. </w:t>
            </w:r>
          </w:p>
        </w:tc>
      </w:tr>
      <w:tr w:rsidR="00E64AAF" w:rsidRPr="00E64AAF" w:rsidTr="00E64AAF">
        <w:trPr>
          <w:trHeight w:val="740"/>
        </w:trPr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5F" w:rsidRPr="00E64AAF" w:rsidRDefault="00E64AAF">
            <w:r w:rsidRPr="00E64AAF">
              <w:t xml:space="preserve">Cel (cele) przedmiotu 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Zapoznanie studentów z pojęciami z zakresu metodologii pedagogiki.</w:t>
            </w:r>
          </w:p>
        </w:tc>
      </w:tr>
      <w:tr w:rsidR="00E64AAF" w:rsidRPr="00E64AAF" w:rsidTr="00E64AAF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Ukazanie studentom cech charakteryzujących poznanie naukowe.</w:t>
            </w:r>
          </w:p>
        </w:tc>
      </w:tr>
      <w:tr w:rsidR="00E64AAF" w:rsidRPr="00E64AAF" w:rsidTr="00E64AAF">
        <w:trPr>
          <w:trHeight w:val="5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Zapoznanie studentów z etapami pracy badawczej.</w:t>
            </w:r>
          </w:p>
        </w:tc>
      </w:tr>
      <w:tr w:rsidR="00E64AAF" w:rsidRPr="00E64AAF" w:rsidTr="00E64AAF">
        <w:trPr>
          <w:trHeight w:val="7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/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Przygotowanie studentów do konstruowania autorskich projektów badawczych.</w:t>
            </w:r>
          </w:p>
        </w:tc>
      </w:tr>
    </w:tbl>
    <w:p w:rsidR="00D6494B" w:rsidRPr="00E64AAF" w:rsidRDefault="00D6494B" w:rsidP="00E91E5F"/>
    <w:p w:rsidR="00E91E5F" w:rsidRPr="00E64AAF" w:rsidRDefault="00E91E5F" w:rsidP="00E91E5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6"/>
        <w:gridCol w:w="3170"/>
        <w:gridCol w:w="3506"/>
      </w:tblGrid>
      <w:tr w:rsidR="00E64AAF" w:rsidRPr="00E64AAF" w:rsidTr="00224548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AAF" w:rsidRPr="00E64AAF" w:rsidRDefault="00E64AAF" w:rsidP="00E64AAF">
            <w:pPr>
              <w:jc w:val="center"/>
              <w:rPr>
                <w:b/>
              </w:rPr>
            </w:pPr>
          </w:p>
          <w:p w:rsidR="00E91E5F" w:rsidRPr="00E64AAF" w:rsidRDefault="00E64AAF" w:rsidP="00E64AAF">
            <w:pPr>
              <w:jc w:val="center"/>
              <w:rPr>
                <w:b/>
              </w:rPr>
            </w:pPr>
            <w:r w:rsidRPr="00E64AAF">
              <w:rPr>
                <w:b/>
              </w:rPr>
              <w:t>II. EFEKTY UCZENIA SIĘ</w:t>
            </w:r>
          </w:p>
        </w:tc>
      </w:tr>
      <w:tr w:rsidR="00E64AAF" w:rsidRPr="00E64AAF" w:rsidTr="00D868C9">
        <w:trPr>
          <w:trHeight w:val="540"/>
        </w:trPr>
        <w:tc>
          <w:tcPr>
            <w:tcW w:w="2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64AAF" w:rsidRPr="00E64AAF" w:rsidRDefault="00E64AAF" w:rsidP="00E64AAF">
            <w:pPr>
              <w:jc w:val="center"/>
            </w:pPr>
            <w:r w:rsidRPr="00E64AAF">
              <w:t>Symbol efektów uczenia się</w:t>
            </w:r>
          </w:p>
        </w:tc>
        <w:tc>
          <w:tcPr>
            <w:tcW w:w="3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64AAF" w:rsidRPr="00E64AAF" w:rsidRDefault="00E64AAF" w:rsidP="00E64AAF">
            <w:pPr>
              <w:jc w:val="center"/>
            </w:pPr>
            <w:r w:rsidRPr="00E64AAF">
              <w:t>Potwierdzenie osiągnięcia efektów uczenia się</w:t>
            </w:r>
          </w:p>
        </w:tc>
        <w:tc>
          <w:tcPr>
            <w:tcW w:w="3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64AAF" w:rsidRPr="00E64AAF" w:rsidRDefault="00E64AAF" w:rsidP="00E64AAF">
            <w:pPr>
              <w:jc w:val="center"/>
            </w:pPr>
            <w:r w:rsidRPr="00E64AAF">
              <w:rPr>
                <w:bCs/>
                <w:szCs w:val="20"/>
              </w:rPr>
              <w:t>Odniesienie do efektów uczenia się  dla kierunku studiów</w:t>
            </w:r>
            <w:r w:rsidRPr="00E64AAF">
              <w:t xml:space="preserve">  </w:t>
            </w:r>
          </w:p>
        </w:tc>
      </w:tr>
      <w:tr w:rsidR="00E64AAF" w:rsidRPr="00E64AAF" w:rsidTr="00BB35B6">
        <w:trPr>
          <w:trHeight w:val="688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pPr>
              <w:jc w:val="center"/>
            </w:pPr>
            <w:r w:rsidRPr="00E64AAF">
              <w:t>IPEP-1-METL</w:t>
            </w:r>
            <w:r w:rsidR="00E91E5F" w:rsidRPr="00E64AAF">
              <w:t>_01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AAF" w:rsidRPr="00E64AAF" w:rsidRDefault="00E64AAF">
            <w:r w:rsidRPr="00E64AAF">
              <w:t xml:space="preserve">Posiada wiedzę w zakresie karty opisu przedmiotu (cele i efekty uczenia się) oraz zasad bezpieczeństwa i higieny pracy </w:t>
            </w:r>
            <w:r w:rsidRPr="00E64AAF">
              <w:lastRenderedPageBreak/>
              <w:t>w odniesieniu do przedmiotu.</w:t>
            </w:r>
          </w:p>
          <w:p w:rsidR="00E91E5F" w:rsidRPr="00E64AAF" w:rsidRDefault="00E91E5F">
            <w:r w:rsidRPr="00E64AAF">
              <w:t xml:space="preserve">Student określa miejsce pedagogiki w systemie nauk. 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BB35B6" w:rsidP="00BA362C">
            <w:pPr>
              <w:jc w:val="center"/>
            </w:pPr>
            <w:r w:rsidRPr="00E64AAF">
              <w:lastRenderedPageBreak/>
              <w:t>SLKPED_W01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SLKPED_W02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SLKPED_W04</w:t>
            </w:r>
          </w:p>
        </w:tc>
      </w:tr>
      <w:tr w:rsidR="00E64AAF" w:rsidRPr="00E64AAF" w:rsidTr="00BB35B6">
        <w:trPr>
          <w:trHeight w:val="720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pPr>
              <w:jc w:val="center"/>
            </w:pPr>
            <w:r w:rsidRPr="00E64AAF">
              <w:lastRenderedPageBreak/>
              <w:t>IPEP-1-METL</w:t>
            </w:r>
            <w:r w:rsidR="003D7094" w:rsidRPr="00E64AAF">
              <w:t xml:space="preserve"> </w:t>
            </w:r>
            <w:r w:rsidR="00224548" w:rsidRPr="00E64AAF">
              <w:t>_02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Student dokonuje kwerendy literatury z zakresu projektowanych badań i potrafi odnieść się do nich krytycznie.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BB35B6" w:rsidP="00BA362C">
            <w:pPr>
              <w:jc w:val="center"/>
            </w:pPr>
            <w:r w:rsidRPr="00E64AAF">
              <w:t>SLKPED_W03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SLKPED_W05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SLKPED_W04</w:t>
            </w:r>
          </w:p>
          <w:p w:rsidR="00BA362C" w:rsidRPr="00E64AAF" w:rsidRDefault="00BA362C" w:rsidP="00BA362C">
            <w:pPr>
              <w:jc w:val="center"/>
            </w:pPr>
            <w:r w:rsidRPr="00E64AAF">
              <w:t>SLKPED_U08</w:t>
            </w:r>
          </w:p>
        </w:tc>
      </w:tr>
      <w:tr w:rsidR="00E64AAF" w:rsidRPr="00E64AAF" w:rsidTr="00BB35B6">
        <w:trPr>
          <w:trHeight w:val="705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pPr>
              <w:jc w:val="center"/>
            </w:pPr>
            <w:r w:rsidRPr="00E64AAF">
              <w:t>IPEP-1-METL</w:t>
            </w:r>
            <w:r w:rsidR="003D7094" w:rsidRPr="00E64AAF">
              <w:t xml:space="preserve"> </w:t>
            </w:r>
            <w:r w:rsidR="00224548" w:rsidRPr="00E64AAF">
              <w:t>_03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Student definiuje pojęcie metodologii i wskazuje na jej funkcje w prowadzeniu badań.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BB35B6" w:rsidP="00BA362C">
            <w:pPr>
              <w:autoSpaceDE w:val="0"/>
              <w:autoSpaceDN w:val="0"/>
              <w:adjustRightInd w:val="0"/>
              <w:jc w:val="center"/>
            </w:pPr>
            <w:r w:rsidRPr="00E64AAF">
              <w:t>SLKPED_W01</w:t>
            </w:r>
          </w:p>
          <w:p w:rsidR="00BB35B6" w:rsidRPr="00E64AAF" w:rsidRDefault="00BB35B6" w:rsidP="00BA362C">
            <w:pPr>
              <w:autoSpaceDE w:val="0"/>
              <w:autoSpaceDN w:val="0"/>
              <w:adjustRightInd w:val="0"/>
              <w:jc w:val="center"/>
            </w:pPr>
            <w:r w:rsidRPr="00E64AAF">
              <w:t>SLKPED_W02</w:t>
            </w:r>
          </w:p>
          <w:p w:rsidR="00BB35B6" w:rsidRPr="00E64AAF" w:rsidRDefault="00BB35B6" w:rsidP="00BA362C">
            <w:pPr>
              <w:autoSpaceDE w:val="0"/>
              <w:autoSpaceDN w:val="0"/>
              <w:adjustRightInd w:val="0"/>
              <w:jc w:val="center"/>
            </w:pPr>
            <w:r w:rsidRPr="00E64AAF">
              <w:t>SLKPED_W07</w:t>
            </w:r>
          </w:p>
        </w:tc>
      </w:tr>
      <w:tr w:rsidR="00E64AAF" w:rsidRPr="00E64AAF" w:rsidTr="00BB35B6">
        <w:trPr>
          <w:trHeight w:val="705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pPr>
              <w:jc w:val="center"/>
            </w:pPr>
            <w:r w:rsidRPr="00E64AAF">
              <w:t>IPEP-1-METL</w:t>
            </w:r>
            <w:r w:rsidR="00224548" w:rsidRPr="00E64AAF">
              <w:t>_04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Student wymienia etapy postępowania w procesie badawczym i odpowiednio je realizuje.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BB35B6" w:rsidP="00BA362C">
            <w:pPr>
              <w:autoSpaceDE w:val="0"/>
              <w:autoSpaceDN w:val="0"/>
              <w:adjustRightInd w:val="0"/>
              <w:jc w:val="center"/>
            </w:pPr>
            <w:r w:rsidRPr="00E64AAF">
              <w:t>SLKPED_W07</w:t>
            </w:r>
          </w:p>
          <w:p w:rsidR="00BB35B6" w:rsidRPr="00E64AAF" w:rsidRDefault="00BB35B6" w:rsidP="00BA362C">
            <w:pPr>
              <w:autoSpaceDE w:val="0"/>
              <w:autoSpaceDN w:val="0"/>
              <w:adjustRightInd w:val="0"/>
              <w:jc w:val="center"/>
            </w:pPr>
            <w:r w:rsidRPr="00E64AAF">
              <w:t>SLKPED_U03</w:t>
            </w:r>
          </w:p>
        </w:tc>
      </w:tr>
      <w:tr w:rsidR="00E64AAF" w:rsidRPr="00E64AAF" w:rsidTr="00BB35B6">
        <w:trPr>
          <w:trHeight w:val="720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pPr>
              <w:jc w:val="center"/>
            </w:pPr>
            <w:r w:rsidRPr="00E64AAF">
              <w:t>IPEP-1-METL</w:t>
            </w:r>
            <w:r w:rsidR="003D7094" w:rsidRPr="00E64AAF">
              <w:t xml:space="preserve"> </w:t>
            </w:r>
            <w:r w:rsidR="00224548" w:rsidRPr="00E64AAF">
              <w:t>_05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Student określa rodzaje badań w pedagogice. 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BB35B6" w:rsidP="00BA362C">
            <w:pPr>
              <w:jc w:val="center"/>
            </w:pPr>
            <w:r w:rsidRPr="00E64AAF">
              <w:t>SLKPED_W01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SLKPED_W02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SLKPED_W05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SLKPED_W07</w:t>
            </w:r>
          </w:p>
        </w:tc>
      </w:tr>
      <w:tr w:rsidR="00E64AAF" w:rsidRPr="00E64AAF" w:rsidTr="00BB35B6">
        <w:trPr>
          <w:trHeight w:val="720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pPr>
              <w:jc w:val="center"/>
            </w:pPr>
            <w:r w:rsidRPr="00E64AAF">
              <w:t>IPEP-1-METL</w:t>
            </w:r>
            <w:r w:rsidR="003D7094" w:rsidRPr="00E64AAF">
              <w:t xml:space="preserve"> </w:t>
            </w:r>
            <w:r w:rsidR="00224548" w:rsidRPr="00E64AAF">
              <w:t>_06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>
            <w:r w:rsidRPr="00E64AAF">
              <w:t>Student potrafi przygotować projekt zgodnie z założeniami metodologii pedagogiki.</w:t>
            </w:r>
          </w:p>
          <w:p w:rsidR="00E91E5F" w:rsidRPr="00E64AAF" w:rsidRDefault="00E91E5F"/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BB35B6" w:rsidP="00BA362C">
            <w:pPr>
              <w:jc w:val="center"/>
            </w:pPr>
            <w:r w:rsidRPr="00E64AAF">
              <w:t>SLKPED_W03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SLKPED_W05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SLKPED_W07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SLKPED_U03</w:t>
            </w:r>
          </w:p>
        </w:tc>
      </w:tr>
      <w:tr w:rsidR="00E64AAF" w:rsidRPr="00E64AAF" w:rsidTr="00BB35B6">
        <w:trPr>
          <w:trHeight w:val="720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pPr>
              <w:jc w:val="center"/>
            </w:pPr>
            <w:r w:rsidRPr="00E64AAF">
              <w:t>IPEP-1-METL</w:t>
            </w:r>
            <w:r w:rsidR="003D7094" w:rsidRPr="00E64AAF">
              <w:t xml:space="preserve"> </w:t>
            </w:r>
            <w:r w:rsidR="00224548" w:rsidRPr="00E64AAF">
              <w:t>_07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Student potrafi wskazać cechy charakteryzujące różne źródła wiedzy i ocenić ich wartość.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BB35B6" w:rsidP="00BA362C">
            <w:pPr>
              <w:jc w:val="center"/>
            </w:pPr>
            <w:r w:rsidRPr="00E64AAF">
              <w:t>SLKPED_W01</w:t>
            </w:r>
          </w:p>
        </w:tc>
      </w:tr>
      <w:tr w:rsidR="00E64AAF" w:rsidRPr="00E64AAF" w:rsidTr="00BB35B6">
        <w:trPr>
          <w:trHeight w:val="720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pPr>
              <w:jc w:val="center"/>
            </w:pPr>
            <w:r w:rsidRPr="00E64AAF">
              <w:t>IPEP-1-METL</w:t>
            </w:r>
            <w:r w:rsidR="003D7094" w:rsidRPr="00E64AAF">
              <w:t xml:space="preserve"> </w:t>
            </w:r>
            <w:r w:rsidR="00224548" w:rsidRPr="00E64AAF">
              <w:t>_08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Student jest świadomy zasad etycznych, których należy przestrzegać w badaniach naukowych i je stosuje.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BB35B6" w:rsidP="00BA362C">
            <w:pPr>
              <w:jc w:val="center"/>
            </w:pPr>
            <w:r w:rsidRPr="00E64AAF">
              <w:t>SLKPED_W03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SLKPED_W05</w:t>
            </w:r>
          </w:p>
          <w:p w:rsidR="00BB35B6" w:rsidRPr="00E64AAF" w:rsidRDefault="00BB35B6" w:rsidP="00BA362C">
            <w:pPr>
              <w:jc w:val="center"/>
            </w:pPr>
            <w:r w:rsidRPr="00E64AAF">
              <w:t>SLKPED_W07</w:t>
            </w:r>
          </w:p>
          <w:p w:rsidR="00BA362C" w:rsidRPr="00E64AAF" w:rsidRDefault="00BA362C" w:rsidP="00BA362C">
            <w:pPr>
              <w:jc w:val="center"/>
            </w:pPr>
            <w:r w:rsidRPr="00E64AAF">
              <w:t>SLKPED_U11</w:t>
            </w:r>
          </w:p>
        </w:tc>
      </w:tr>
      <w:tr w:rsidR="00E64AAF" w:rsidRPr="00E64AAF" w:rsidTr="00BB35B6">
        <w:trPr>
          <w:trHeight w:val="720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pPr>
              <w:jc w:val="center"/>
            </w:pPr>
            <w:r w:rsidRPr="00E64AAF">
              <w:t>IPEP-1-METL</w:t>
            </w:r>
            <w:r w:rsidR="003D7094" w:rsidRPr="00E64AAF">
              <w:t xml:space="preserve"> </w:t>
            </w:r>
            <w:r w:rsidR="00224548" w:rsidRPr="00E64AAF">
              <w:t>_09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Student jest świadomy konieczności całożyciowego uczenia się i roli nauki w projektowaniu ścieżek swojego rozwoju. 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BB35B6" w:rsidP="00BA362C">
            <w:pPr>
              <w:jc w:val="center"/>
            </w:pPr>
            <w:r w:rsidRPr="00E64AAF">
              <w:t>SLKPED_W03</w:t>
            </w:r>
          </w:p>
          <w:p w:rsidR="00BA362C" w:rsidRPr="00E64AAF" w:rsidRDefault="00BA362C" w:rsidP="00BA362C">
            <w:pPr>
              <w:jc w:val="center"/>
            </w:pPr>
            <w:r w:rsidRPr="00E64AAF">
              <w:t>SLKPED_U08</w:t>
            </w:r>
          </w:p>
          <w:p w:rsidR="00BA362C" w:rsidRPr="00E64AAF" w:rsidRDefault="00BA362C" w:rsidP="00BA362C">
            <w:pPr>
              <w:jc w:val="center"/>
            </w:pPr>
            <w:r w:rsidRPr="00E64AAF">
              <w:t>SLKPED_K01</w:t>
            </w:r>
          </w:p>
        </w:tc>
      </w:tr>
    </w:tbl>
    <w:p w:rsidR="00E91E5F" w:rsidRPr="00E64AAF" w:rsidRDefault="00E91E5F" w:rsidP="00E91E5F"/>
    <w:p w:rsidR="00E91E5F" w:rsidRPr="00E64AAF" w:rsidRDefault="00E91E5F" w:rsidP="00E91E5F"/>
    <w:p w:rsidR="00E91E5F" w:rsidRPr="00E64AAF" w:rsidRDefault="00E91E5F" w:rsidP="00E91E5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4"/>
        <w:gridCol w:w="5623"/>
        <w:gridCol w:w="2095"/>
      </w:tblGrid>
      <w:tr w:rsidR="00E64AAF" w:rsidRPr="00E64AAF" w:rsidTr="00224548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pPr>
              <w:jc w:val="center"/>
              <w:rPr>
                <w:b/>
              </w:rPr>
            </w:pPr>
            <w:r w:rsidRPr="00E64AAF">
              <w:rPr>
                <w:b/>
              </w:rPr>
              <w:t>III. TREŚCI KSZTAŁCENIA</w:t>
            </w:r>
          </w:p>
        </w:tc>
      </w:tr>
      <w:tr w:rsidR="00E64AAF" w:rsidRPr="00E64AAF" w:rsidTr="00224548">
        <w:trPr>
          <w:trHeight w:val="100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>
            <w:pPr>
              <w:jc w:val="center"/>
            </w:pPr>
          </w:p>
          <w:p w:rsidR="00E91E5F" w:rsidRPr="00E64AAF" w:rsidRDefault="00E91E5F">
            <w:pPr>
              <w:jc w:val="center"/>
            </w:pPr>
            <w:r w:rsidRPr="00E64AAF">
              <w:t>Symbol</w:t>
            </w:r>
          </w:p>
          <w:p w:rsidR="00E91E5F" w:rsidRPr="00E64AAF" w:rsidRDefault="00E91E5F">
            <w:pPr>
              <w:jc w:val="center"/>
            </w:pP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E91E5F">
            <w:pPr>
              <w:jc w:val="center"/>
            </w:pPr>
          </w:p>
          <w:p w:rsidR="00E91E5F" w:rsidRPr="00E64AAF" w:rsidRDefault="00E91E5F">
            <w:pPr>
              <w:jc w:val="center"/>
            </w:pPr>
            <w:r w:rsidRPr="00E64AAF">
              <w:t>Treści kształcenia</w:t>
            </w:r>
          </w:p>
          <w:p w:rsidR="00E91E5F" w:rsidRPr="00E64AAF" w:rsidRDefault="00E91E5F">
            <w:pPr>
              <w:jc w:val="center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pPr>
              <w:jc w:val="center"/>
              <w:rPr>
                <w:bCs/>
                <w:szCs w:val="20"/>
              </w:rPr>
            </w:pPr>
            <w:r w:rsidRPr="00E64AAF">
              <w:rPr>
                <w:bCs/>
                <w:szCs w:val="20"/>
              </w:rPr>
              <w:t xml:space="preserve">Odniesienie </w:t>
            </w:r>
            <w:r w:rsidRPr="00E64AAF">
              <w:rPr>
                <w:bCs/>
                <w:szCs w:val="20"/>
              </w:rPr>
              <w:br/>
              <w:t>do efektów kształcenia modułu</w:t>
            </w:r>
          </w:p>
        </w:tc>
      </w:tr>
      <w:tr w:rsidR="00E64AAF" w:rsidRPr="00E64AAF" w:rsidTr="00224548">
        <w:trPr>
          <w:trHeight w:val="100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TK_01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AAF" w:rsidRPr="00E64AAF" w:rsidRDefault="00E64AAF">
            <w:r w:rsidRPr="00E64AAF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565529" w:rsidRPr="00E64AAF" w:rsidRDefault="00565529">
            <w:r w:rsidRPr="00E64AAF">
              <w:t xml:space="preserve">Sposoby zdobywania wiedzy (oparty na autorytecie, na </w:t>
            </w:r>
            <w:r w:rsidRPr="00E64AAF">
              <w:lastRenderedPageBreak/>
              <w:t xml:space="preserve">wierze, racjonalny, naukowy). Ich charakterystyka i porównanie.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 w:rsidP="00D6361E">
            <w:pPr>
              <w:jc w:val="center"/>
            </w:pPr>
            <w:r w:rsidRPr="00E64AAF">
              <w:lastRenderedPageBreak/>
              <w:t>IPEP-1-METL_01</w:t>
            </w:r>
          </w:p>
        </w:tc>
      </w:tr>
      <w:tr w:rsidR="00E64AAF" w:rsidRPr="00E64AAF" w:rsidTr="00224548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lastRenderedPageBreak/>
              <w:t>TK_02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Pedagogika jako nauka. Funkcje nauki. Miejsce pedagogiki w systemie nauk. Cele badań naukowych: wyjaśnianie, przewidywanie, rozumienie.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 w:rsidP="00D6361E">
            <w:pPr>
              <w:jc w:val="center"/>
            </w:pPr>
            <w:r w:rsidRPr="00E64AAF">
              <w:t>IPEP-1-METL _02</w:t>
            </w:r>
          </w:p>
        </w:tc>
      </w:tr>
      <w:tr w:rsidR="00E64AAF" w:rsidRPr="00E64AAF" w:rsidTr="00224548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TK_03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Metodologia badań i jej rola w prowadzeniu badań. Założenia epistemologii.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 w:rsidP="00D6361E">
            <w:pPr>
              <w:jc w:val="center"/>
            </w:pPr>
            <w:r w:rsidRPr="00E64AAF">
              <w:t>IPEP-1-METL _03</w:t>
            </w:r>
          </w:p>
        </w:tc>
      </w:tr>
      <w:tr w:rsidR="00E64AAF" w:rsidRPr="00E64AAF" w:rsidTr="00224548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TK_04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Rodzaje badań w pedagogice. Ich funkcje i zastosowanie.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 w:rsidP="00D6361E">
            <w:pPr>
              <w:jc w:val="center"/>
            </w:pPr>
            <w:r w:rsidRPr="00E64AAF">
              <w:t>IPEP-1-METL_04</w:t>
            </w:r>
          </w:p>
        </w:tc>
      </w:tr>
      <w:tr w:rsidR="00E64AAF" w:rsidRPr="00E64AAF" w:rsidTr="00224548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TK_05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Etapy postępowania w procesie badawczym i ich realizacja (formułowanie problemów badawczych i hipotez, wyłanianie zmiennych i obieranie ich wskaźników, wybór techniki i metody badawczej, konstruowanie narzędzia do badań, planowanie i organizacja badań, prowadzenie badań, opracowanie i analiza wyników badań).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 w:rsidP="00D6361E">
            <w:pPr>
              <w:jc w:val="center"/>
            </w:pPr>
            <w:r w:rsidRPr="00E64AAF">
              <w:t>IPEP-1-METL _05</w:t>
            </w:r>
          </w:p>
        </w:tc>
      </w:tr>
      <w:tr w:rsidR="00E64AAF" w:rsidRPr="00E64AAF" w:rsidTr="00224548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TK_06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Kwerenda literatury z zakresu problematyki, którą obejmują projektowane badania. Formułowanie tematu i określanie celów badań.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29" w:rsidRPr="00E64AAF" w:rsidRDefault="00565529" w:rsidP="00D6361E">
            <w:pPr>
              <w:jc w:val="center"/>
            </w:pPr>
            <w:r w:rsidRPr="00E64AAF">
              <w:t>IPEP-1-METL _06</w:t>
            </w:r>
          </w:p>
        </w:tc>
      </w:tr>
      <w:tr w:rsidR="00E64AAF" w:rsidRPr="00E64AAF" w:rsidTr="00224548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TK_07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 w:rsidP="00224548">
            <w:r w:rsidRPr="00E64AAF">
              <w:t>Projektowanie badań zgodnie z założeniami metodologii pedagogiki.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 w:rsidP="00D6361E">
            <w:pPr>
              <w:jc w:val="center"/>
            </w:pPr>
            <w:r w:rsidRPr="00E64AAF">
              <w:t>IPEP-1-METL _07</w:t>
            </w:r>
          </w:p>
        </w:tc>
      </w:tr>
      <w:tr w:rsidR="00E64AAF" w:rsidRPr="00E64AAF" w:rsidTr="00224548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TK_08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Zasady etyczne, których należy przestrzegać w badaniach naukowych, w szczególności w badaniach pedagogicznych.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 w:rsidP="00D6361E">
            <w:pPr>
              <w:jc w:val="center"/>
            </w:pPr>
            <w:r w:rsidRPr="00E64AAF">
              <w:t>IPEP-1-METL _08</w:t>
            </w:r>
          </w:p>
        </w:tc>
      </w:tr>
      <w:tr w:rsidR="00E64AAF" w:rsidRPr="00E64AAF" w:rsidTr="00224548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>TK_09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>
            <w:r w:rsidRPr="00E64AAF">
              <w:t xml:space="preserve">Znaczenie całożyciowego uczenia się i roli nauki w projektowaniu ścieżek indywidualnego rozwoju.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29" w:rsidRPr="00E64AAF" w:rsidRDefault="00565529" w:rsidP="00D6361E">
            <w:pPr>
              <w:jc w:val="center"/>
            </w:pPr>
            <w:r w:rsidRPr="00E64AAF">
              <w:t>IPEP-1-METL _09</w:t>
            </w:r>
          </w:p>
        </w:tc>
      </w:tr>
    </w:tbl>
    <w:p w:rsidR="00E91E5F" w:rsidRPr="00E64AAF" w:rsidRDefault="00E91E5F" w:rsidP="00E91E5F"/>
    <w:p w:rsidR="00E91E5F" w:rsidRPr="00E64AAF" w:rsidRDefault="00E91E5F" w:rsidP="00E91E5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6656"/>
      </w:tblGrid>
      <w:tr w:rsidR="00E64AAF" w:rsidRPr="00E64AAF" w:rsidTr="00E91E5F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pPr>
              <w:jc w:val="center"/>
              <w:rPr>
                <w:b/>
              </w:rPr>
            </w:pPr>
            <w:r w:rsidRPr="00E64AAF">
              <w:rPr>
                <w:b/>
              </w:rPr>
              <w:t>IV. LITERATURA PRZEDMIOTU</w:t>
            </w:r>
          </w:p>
        </w:tc>
      </w:tr>
      <w:tr w:rsidR="00E64AAF" w:rsidRPr="00E64AAF" w:rsidTr="00E91E5F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5F" w:rsidRPr="00E64AAF" w:rsidRDefault="00E91E5F">
            <w:r w:rsidRPr="00E64AAF">
              <w:t>Podstawowa</w:t>
            </w:r>
          </w:p>
          <w:p w:rsidR="00E91E5F" w:rsidRPr="00E64AAF" w:rsidRDefault="00E91E5F"/>
          <w:p w:rsidR="00E91E5F" w:rsidRPr="00E64AAF" w:rsidRDefault="00E91E5F"/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29" w:rsidRPr="00E64AAF" w:rsidRDefault="00565529" w:rsidP="00A6639C">
            <w:pPr>
              <w:numPr>
                <w:ilvl w:val="0"/>
                <w:numId w:val="1"/>
              </w:numPr>
            </w:pPr>
            <w:r w:rsidRPr="00E64AAF">
              <w:t xml:space="preserve">E. </w:t>
            </w:r>
            <w:proofErr w:type="spellStart"/>
            <w:r w:rsidRPr="00E64AAF">
              <w:t>Babbie</w:t>
            </w:r>
            <w:proofErr w:type="spellEnd"/>
            <w:r w:rsidRPr="00E64AAF">
              <w:t>, Podstawy badań społecznych, Warszawa 2008.</w:t>
            </w:r>
          </w:p>
          <w:p w:rsidR="00565529" w:rsidRPr="00E64AAF" w:rsidRDefault="00565529" w:rsidP="00565529">
            <w:pPr>
              <w:numPr>
                <w:ilvl w:val="0"/>
                <w:numId w:val="1"/>
              </w:numPr>
            </w:pPr>
            <w:r w:rsidRPr="00E64AAF">
              <w:t>M. Łobocki, Metody i techniki badań pedagogicznych, Kraków 2010.</w:t>
            </w:r>
          </w:p>
          <w:p w:rsidR="00565529" w:rsidRPr="00E64AAF" w:rsidRDefault="00565529" w:rsidP="00565529">
            <w:pPr>
              <w:numPr>
                <w:ilvl w:val="0"/>
                <w:numId w:val="1"/>
              </w:numPr>
            </w:pPr>
            <w:r w:rsidRPr="00E64AAF">
              <w:t>M. Łobocki, Wprowadzenie do metodologii badań pedagogicznych, Kraków 2007.</w:t>
            </w:r>
          </w:p>
          <w:p w:rsidR="00E91E5F" w:rsidRPr="00E64AAF" w:rsidRDefault="00E91E5F" w:rsidP="00A6639C">
            <w:pPr>
              <w:numPr>
                <w:ilvl w:val="0"/>
                <w:numId w:val="1"/>
              </w:numPr>
            </w:pPr>
            <w:r w:rsidRPr="00E64AAF">
              <w:t>H. Muszyński, Metodologiczne vademecum badacza pedagoga, Poznań 2018.</w:t>
            </w:r>
          </w:p>
          <w:p w:rsidR="00E91E5F" w:rsidRPr="00E64AAF" w:rsidRDefault="00E91E5F" w:rsidP="00565529">
            <w:pPr>
              <w:numPr>
                <w:ilvl w:val="0"/>
                <w:numId w:val="1"/>
              </w:numPr>
            </w:pPr>
            <w:r w:rsidRPr="00E64AAF">
              <w:t>T. Pilch, T. Bauman, Zasady badań pedagogicznych. Strategie ilościowe i jakościowe, Warszawa 2001.</w:t>
            </w:r>
          </w:p>
        </w:tc>
      </w:tr>
      <w:tr w:rsidR="00E64AAF" w:rsidRPr="00E64AAF" w:rsidTr="00E91E5F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5F" w:rsidRPr="00E64AAF" w:rsidRDefault="00E91E5F">
            <w:r w:rsidRPr="00E64AAF">
              <w:t>Uzupełniająca</w:t>
            </w:r>
          </w:p>
          <w:p w:rsidR="00E91E5F" w:rsidRPr="00E64AAF" w:rsidRDefault="00E91E5F"/>
          <w:p w:rsidR="00E91E5F" w:rsidRPr="00E64AAF" w:rsidRDefault="00E91E5F"/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29" w:rsidRPr="00E64AAF" w:rsidRDefault="00565529" w:rsidP="00565529">
            <w:pPr>
              <w:numPr>
                <w:ilvl w:val="0"/>
                <w:numId w:val="2"/>
              </w:numPr>
            </w:pPr>
            <w:r w:rsidRPr="00E64AAF">
              <w:t>J. Brzeziński, Metodologia badań psychologicznych, Warszawa 2003.</w:t>
            </w:r>
          </w:p>
          <w:p w:rsidR="00565529" w:rsidRPr="00E64AAF" w:rsidRDefault="00565529" w:rsidP="00A6639C">
            <w:pPr>
              <w:numPr>
                <w:ilvl w:val="0"/>
                <w:numId w:val="2"/>
              </w:numPr>
            </w:pPr>
            <w:r w:rsidRPr="00E64AAF">
              <w:t>Etyczne problemy działalności badawczej i praktycznej psychologów, red. nauk. Jerzy Brzeziński, Wojciech Poznaniak, Poznań 1994.</w:t>
            </w:r>
          </w:p>
          <w:p w:rsidR="00565529" w:rsidRPr="00E64AAF" w:rsidRDefault="00565529" w:rsidP="00565529">
            <w:pPr>
              <w:numPr>
                <w:ilvl w:val="0"/>
                <w:numId w:val="2"/>
              </w:numPr>
            </w:pPr>
            <w:r w:rsidRPr="00E64AAF">
              <w:t>M. Krajewski, Badania pedagogiczne, Płock 2006.</w:t>
            </w:r>
          </w:p>
          <w:p w:rsidR="00E91E5F" w:rsidRPr="00E64AAF" w:rsidRDefault="00E91E5F" w:rsidP="00A6639C">
            <w:pPr>
              <w:numPr>
                <w:ilvl w:val="0"/>
                <w:numId w:val="2"/>
              </w:numPr>
            </w:pPr>
            <w:r w:rsidRPr="00E64AAF">
              <w:t>S. Nowak, Metodologia badań społecznych, Warszawa 2000.</w:t>
            </w:r>
          </w:p>
          <w:p w:rsidR="00E91E5F" w:rsidRPr="00E64AAF" w:rsidRDefault="00E91E5F" w:rsidP="00565529">
            <w:pPr>
              <w:numPr>
                <w:ilvl w:val="0"/>
                <w:numId w:val="2"/>
              </w:numPr>
            </w:pPr>
            <w:r w:rsidRPr="00E64AAF">
              <w:t xml:space="preserve">L. </w:t>
            </w:r>
            <w:proofErr w:type="spellStart"/>
            <w:r w:rsidRPr="00E64AAF">
              <w:t>Sołoma</w:t>
            </w:r>
            <w:proofErr w:type="spellEnd"/>
            <w:r w:rsidRPr="00E64AAF">
              <w:t xml:space="preserve">, Metody i techniki badań socjologicznych, </w:t>
            </w:r>
            <w:r w:rsidRPr="00E64AAF">
              <w:lastRenderedPageBreak/>
              <w:t>Olsztyn 2002.</w:t>
            </w:r>
          </w:p>
        </w:tc>
      </w:tr>
    </w:tbl>
    <w:p w:rsidR="00E91E5F" w:rsidRPr="00E64AAF" w:rsidRDefault="00E91E5F" w:rsidP="00E91E5F"/>
    <w:p w:rsidR="00E91E5F" w:rsidRPr="00E64AAF" w:rsidRDefault="00E91E5F" w:rsidP="00E91E5F"/>
    <w:tbl>
      <w:tblPr>
        <w:tblW w:w="95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1843"/>
        <w:gridCol w:w="1654"/>
        <w:gridCol w:w="1980"/>
        <w:gridCol w:w="1980"/>
      </w:tblGrid>
      <w:tr w:rsidR="00E64AAF" w:rsidRPr="00E64AAF" w:rsidTr="00224548">
        <w:trPr>
          <w:trHeight w:val="615"/>
        </w:trPr>
        <w:tc>
          <w:tcPr>
            <w:tcW w:w="9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pPr>
              <w:jc w:val="center"/>
              <w:rPr>
                <w:b/>
              </w:rPr>
            </w:pPr>
            <w:r w:rsidRPr="00E64AAF">
              <w:rPr>
                <w:b/>
              </w:rPr>
              <w:t>V. SPOSÓB OCENIANIA PRACY STUDENTA</w:t>
            </w:r>
          </w:p>
        </w:tc>
      </w:tr>
      <w:tr w:rsidR="00E64AAF" w:rsidRPr="00E64AAF" w:rsidTr="00224548">
        <w:trPr>
          <w:trHeight w:val="87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5F" w:rsidRPr="00E64AAF" w:rsidRDefault="00E64AAF" w:rsidP="00E64AAF">
            <w:pPr>
              <w:jc w:val="center"/>
            </w:pPr>
            <w:r w:rsidRPr="00E64AAF">
              <w:rPr>
                <w:bCs/>
                <w:szCs w:val="20"/>
              </w:rPr>
              <w:t>Symbol efektu uczenia się dla przedmiotu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5F" w:rsidRPr="00E64AAF" w:rsidRDefault="00E91E5F">
            <w:pPr>
              <w:jc w:val="center"/>
            </w:pPr>
            <w:r w:rsidRPr="00E64AAF">
              <w:t xml:space="preserve">Symbol treści </w:t>
            </w:r>
          </w:p>
          <w:p w:rsidR="00E91E5F" w:rsidRPr="00E64AAF" w:rsidRDefault="00E91E5F">
            <w:pPr>
              <w:jc w:val="center"/>
            </w:pPr>
            <w:r w:rsidRPr="00E64AAF">
              <w:t xml:space="preserve">kształcenia realizowanych </w:t>
            </w:r>
          </w:p>
          <w:p w:rsidR="00E91E5F" w:rsidRPr="00E64AAF" w:rsidRDefault="00E91E5F">
            <w:pPr>
              <w:jc w:val="center"/>
            </w:pPr>
            <w:r w:rsidRPr="00E64AAF">
              <w:t xml:space="preserve">w trakcie zajęć </w:t>
            </w:r>
          </w:p>
          <w:p w:rsidR="00E91E5F" w:rsidRPr="00E64AAF" w:rsidRDefault="00E91E5F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5F" w:rsidRPr="00E64AAF" w:rsidRDefault="00E91E5F">
            <w:pPr>
              <w:jc w:val="center"/>
            </w:pPr>
            <w:r w:rsidRPr="00E64AAF">
              <w:t xml:space="preserve">Forma realizacji treści kształcenia </w:t>
            </w:r>
          </w:p>
          <w:p w:rsidR="00E91E5F" w:rsidRPr="00E64AAF" w:rsidRDefault="00E91E5F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5F" w:rsidRPr="00E64AAF" w:rsidRDefault="00E91E5F">
            <w:r w:rsidRPr="00E64AAF">
              <w:t xml:space="preserve">  Typ oceniania</w:t>
            </w:r>
          </w:p>
          <w:p w:rsidR="00E91E5F" w:rsidRPr="00E64AAF" w:rsidRDefault="00E91E5F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5F" w:rsidRPr="00E64AAF" w:rsidRDefault="00E91E5F">
            <w:pPr>
              <w:jc w:val="center"/>
            </w:pPr>
            <w:r w:rsidRPr="00E64AAF">
              <w:t>Metody oceny</w:t>
            </w:r>
          </w:p>
        </w:tc>
      </w:tr>
      <w:tr w:rsidR="00E64AAF" w:rsidRPr="00E64AAF" w:rsidTr="00224548">
        <w:trPr>
          <w:trHeight w:val="48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r w:rsidRPr="00E64AAF">
              <w:t xml:space="preserve">IPEP-1-METL </w:t>
            </w:r>
            <w:r w:rsidR="00E91E5F" w:rsidRPr="00E64AAF">
              <w:t>_08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TK_01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Wykład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pPr>
              <w:jc w:val="center"/>
            </w:pPr>
            <w:r w:rsidRPr="00E64AAF">
              <w:t xml:space="preserve">Podsumowujące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3D7094" w:rsidP="003D7094">
            <w:r w:rsidRPr="00E64AAF">
              <w:t>Kolokwium</w:t>
            </w:r>
            <w:r w:rsidR="00E91E5F" w:rsidRPr="00E64AAF">
              <w:t xml:space="preserve"> </w:t>
            </w:r>
          </w:p>
        </w:tc>
      </w:tr>
      <w:tr w:rsidR="00E64AAF" w:rsidRPr="00E64AAF" w:rsidTr="00224548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r w:rsidRPr="00E64AAF">
              <w:t>IPEP-1-METL</w:t>
            </w:r>
            <w:r w:rsidR="003D7094" w:rsidRPr="00E64AAF">
              <w:t xml:space="preserve"> </w:t>
            </w:r>
            <w:r w:rsidR="00E91E5F" w:rsidRPr="00E64AAF">
              <w:t>_01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TK_02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Wykład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pPr>
              <w:jc w:val="center"/>
            </w:pPr>
            <w:r w:rsidRPr="00E64AAF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3D7094">
            <w:r w:rsidRPr="00E64AAF">
              <w:t>Kolokwium</w:t>
            </w:r>
          </w:p>
        </w:tc>
      </w:tr>
      <w:tr w:rsidR="00E64AAF" w:rsidRPr="00E64AAF" w:rsidTr="00224548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r w:rsidRPr="00E64AAF">
              <w:t>IPEP-1-METL</w:t>
            </w:r>
            <w:r w:rsidR="003D7094" w:rsidRPr="00E64AAF">
              <w:t xml:space="preserve"> </w:t>
            </w:r>
            <w:r w:rsidR="00E91E5F" w:rsidRPr="00E64AAF">
              <w:t>_04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TK_03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Wykład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pPr>
              <w:jc w:val="center"/>
            </w:pPr>
            <w:r w:rsidRPr="00E64AAF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3D7094">
            <w:r w:rsidRPr="00E64AAF">
              <w:t>Kolokwium</w:t>
            </w:r>
          </w:p>
        </w:tc>
      </w:tr>
      <w:tr w:rsidR="00E64AAF" w:rsidRPr="00E64AAF" w:rsidTr="00224548">
        <w:trPr>
          <w:trHeight w:val="54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r w:rsidRPr="00E64AAF">
              <w:t>IPEP-1-METL</w:t>
            </w:r>
            <w:r w:rsidR="003D7094" w:rsidRPr="00E64AAF">
              <w:t xml:space="preserve"> </w:t>
            </w:r>
            <w:r w:rsidR="00E91E5F" w:rsidRPr="00E64AAF">
              <w:t>_06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TK_04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Wykład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pPr>
              <w:jc w:val="center"/>
            </w:pPr>
            <w:r w:rsidRPr="00E64AAF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3D7094">
            <w:r w:rsidRPr="00E64AAF">
              <w:t>Kolokwium</w:t>
            </w:r>
          </w:p>
        </w:tc>
      </w:tr>
      <w:tr w:rsidR="00E64AAF" w:rsidRPr="00E64AAF" w:rsidTr="00224548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r w:rsidRPr="00E64AAF">
              <w:t>IPEP-1-METL</w:t>
            </w:r>
            <w:r w:rsidR="003D7094" w:rsidRPr="00E64AAF">
              <w:t xml:space="preserve"> </w:t>
            </w:r>
            <w:r w:rsidR="00E91E5F" w:rsidRPr="00E64AAF">
              <w:t>_05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TK_05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Wykład </w:t>
            </w:r>
          </w:p>
          <w:p w:rsidR="00E91E5F" w:rsidRPr="00E64AAF" w:rsidRDefault="00E91E5F">
            <w:r w:rsidRPr="00E64AAF">
              <w:t>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Formujące</w:t>
            </w:r>
          </w:p>
          <w:p w:rsidR="00E91E5F" w:rsidRPr="00E64AAF" w:rsidRDefault="00E91E5F">
            <w:r w:rsidRPr="00E64AAF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Praca w grupach</w:t>
            </w:r>
          </w:p>
          <w:p w:rsidR="00E91E5F" w:rsidRPr="00E64AAF" w:rsidRDefault="003D7094">
            <w:r w:rsidRPr="00E64AAF">
              <w:t>Kolokwium</w:t>
            </w:r>
          </w:p>
        </w:tc>
      </w:tr>
      <w:tr w:rsidR="00E64AAF" w:rsidRPr="00E64AAF" w:rsidTr="00224548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E5F" w:rsidRPr="00E64AAF" w:rsidRDefault="00565529">
            <w:r w:rsidRPr="00E64AAF">
              <w:t>IPEP-1-METL</w:t>
            </w:r>
            <w:r w:rsidR="003D7094" w:rsidRPr="00E64AAF">
              <w:t xml:space="preserve"> </w:t>
            </w:r>
            <w:r w:rsidR="00E91E5F" w:rsidRPr="00E64AAF">
              <w:t>_03</w:t>
            </w:r>
          </w:p>
          <w:p w:rsidR="00E91E5F" w:rsidRPr="00E64AAF" w:rsidRDefault="00E91E5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TK_06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 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Formujące</w:t>
            </w:r>
          </w:p>
          <w:p w:rsidR="00E91E5F" w:rsidRPr="00E64AAF" w:rsidRDefault="00E91E5F">
            <w:r w:rsidRPr="00E64AAF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Praca w grupach</w:t>
            </w:r>
          </w:p>
          <w:p w:rsidR="00E91E5F" w:rsidRPr="00E64AAF" w:rsidRDefault="003D7094">
            <w:r w:rsidRPr="00E64AAF">
              <w:t xml:space="preserve">Kolokwium </w:t>
            </w:r>
            <w:r w:rsidR="00E91E5F" w:rsidRPr="00E64AAF">
              <w:t>y</w:t>
            </w:r>
          </w:p>
        </w:tc>
      </w:tr>
      <w:tr w:rsidR="00E64AAF" w:rsidRPr="00E64AAF" w:rsidTr="00224548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r w:rsidRPr="00E64AAF">
              <w:t>IPEP-1-METL</w:t>
            </w:r>
            <w:r w:rsidR="003D7094" w:rsidRPr="00E64AAF">
              <w:t xml:space="preserve"> </w:t>
            </w:r>
            <w:r w:rsidR="00E91E5F" w:rsidRPr="00E64AAF">
              <w:t>_07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224548">
            <w:r w:rsidRPr="00E64AAF">
              <w:t>TK_07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Wykład </w:t>
            </w:r>
          </w:p>
          <w:p w:rsidR="00E91E5F" w:rsidRPr="00E64AAF" w:rsidRDefault="00E91E5F">
            <w:r w:rsidRPr="00E64AAF">
              <w:t>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Formujące</w:t>
            </w:r>
          </w:p>
          <w:p w:rsidR="00E91E5F" w:rsidRPr="00E64AAF" w:rsidRDefault="00E91E5F">
            <w:r w:rsidRPr="00E64AAF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Praca w grupach</w:t>
            </w:r>
          </w:p>
          <w:p w:rsidR="00E91E5F" w:rsidRPr="00E64AAF" w:rsidRDefault="003D7094">
            <w:r w:rsidRPr="00E64AAF">
              <w:t>Kolokwium</w:t>
            </w:r>
          </w:p>
        </w:tc>
      </w:tr>
      <w:tr w:rsidR="00E64AAF" w:rsidRPr="00E64AAF" w:rsidTr="00224548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r w:rsidRPr="00E64AAF">
              <w:t>IPEP-1-METL</w:t>
            </w:r>
            <w:r w:rsidR="003D7094" w:rsidRPr="00E64AAF">
              <w:t xml:space="preserve"> </w:t>
            </w:r>
            <w:r w:rsidR="00E91E5F" w:rsidRPr="00E64AAF">
              <w:t>_09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224548">
            <w:r w:rsidRPr="00E64AAF">
              <w:t>TK_08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Wykład </w:t>
            </w:r>
          </w:p>
          <w:p w:rsidR="00E91E5F" w:rsidRPr="00E64AAF" w:rsidRDefault="00E91E5F">
            <w:r w:rsidRPr="00E64AAF">
              <w:t>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Formujące</w:t>
            </w:r>
          </w:p>
          <w:p w:rsidR="00E91E5F" w:rsidRPr="00E64AAF" w:rsidRDefault="00E91E5F">
            <w:r w:rsidRPr="00E64AAF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Praca w grupach</w:t>
            </w:r>
          </w:p>
          <w:p w:rsidR="00E91E5F" w:rsidRPr="00E64AAF" w:rsidRDefault="003D7094">
            <w:r w:rsidRPr="00E64AAF">
              <w:t>Kolokwium</w:t>
            </w:r>
          </w:p>
        </w:tc>
      </w:tr>
      <w:tr w:rsidR="00E64AAF" w:rsidRPr="00E64AAF" w:rsidTr="00224548">
        <w:trPr>
          <w:trHeight w:val="52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565529">
            <w:r w:rsidRPr="00E64AAF">
              <w:t>IPEP-1-METL</w:t>
            </w:r>
            <w:r w:rsidR="003D7094" w:rsidRPr="00E64AAF">
              <w:t xml:space="preserve"> </w:t>
            </w:r>
            <w:r w:rsidR="00E91E5F" w:rsidRPr="00E64AAF">
              <w:t>_10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224548">
            <w:r w:rsidRPr="00E64AAF">
              <w:t>TK_09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 xml:space="preserve">Wykład </w:t>
            </w:r>
          </w:p>
          <w:p w:rsidR="00E91E5F" w:rsidRPr="00E64AAF" w:rsidRDefault="00E91E5F">
            <w:r w:rsidRPr="00E64AAF">
              <w:t>Ćwiczenia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Formujące</w:t>
            </w:r>
          </w:p>
          <w:p w:rsidR="00E91E5F" w:rsidRPr="00E64AAF" w:rsidRDefault="00E91E5F">
            <w:r w:rsidRPr="00E64AAF">
              <w:t>Podsumowujące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5F" w:rsidRPr="00E64AAF" w:rsidRDefault="00E91E5F">
            <w:r w:rsidRPr="00E64AAF">
              <w:t>Praca w grupach</w:t>
            </w:r>
          </w:p>
          <w:p w:rsidR="00E91E5F" w:rsidRPr="00E64AAF" w:rsidRDefault="003D7094">
            <w:r w:rsidRPr="00E64AAF">
              <w:t>Kolokwium</w:t>
            </w:r>
          </w:p>
        </w:tc>
      </w:tr>
    </w:tbl>
    <w:p w:rsidR="00E91E5F" w:rsidRPr="00E64AAF" w:rsidRDefault="00E91E5F" w:rsidP="00E91E5F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E64AAF" w:rsidRPr="00E64AAF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E64AAF" w:rsidRPr="00E64AAF" w:rsidRDefault="00E64AAF" w:rsidP="00E64AAF">
            <w:pPr>
              <w:keepNext/>
              <w:jc w:val="center"/>
              <w:outlineLvl w:val="0"/>
              <w:rPr>
                <w:b/>
                <w:bCs/>
              </w:rPr>
            </w:pPr>
            <w:r w:rsidRPr="00E64AAF">
              <w:rPr>
                <w:b/>
                <w:bCs/>
              </w:rPr>
              <w:t>VI. OBCIĄŻENIE PRACĄ STUDENTA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jc w:val="center"/>
            </w:pPr>
            <w:r w:rsidRPr="00E64AAF"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64AAF" w:rsidRPr="00E64AAF" w:rsidRDefault="00E64AAF" w:rsidP="00E64AAF">
            <w:pPr>
              <w:jc w:val="center"/>
            </w:pPr>
            <w:r w:rsidRPr="00E64AAF">
              <w:t>Średnia liczba godzin na zrealizowanie aktywności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keepNext/>
              <w:outlineLvl w:val="1"/>
              <w:rPr>
                <w:b/>
                <w:bCs/>
              </w:rPr>
            </w:pPr>
            <w:r w:rsidRPr="00E64AAF">
              <w:rPr>
                <w:b/>
                <w:bCs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E64AAF" w:rsidRPr="00E64AAF" w:rsidRDefault="00E64AAF" w:rsidP="00E64AAF">
            <w:pPr>
              <w:jc w:val="center"/>
            </w:pPr>
            <w:r w:rsidRPr="00E64AAF">
              <w:t>Godz.</w:t>
            </w:r>
          </w:p>
        </w:tc>
        <w:tc>
          <w:tcPr>
            <w:tcW w:w="2658" w:type="dxa"/>
            <w:shd w:val="clear" w:color="auto" w:fill="auto"/>
          </w:tcPr>
          <w:p w:rsidR="00E64AAF" w:rsidRPr="00E64AAF" w:rsidRDefault="00E64AAF" w:rsidP="00E64AAF">
            <w:pPr>
              <w:jc w:val="center"/>
            </w:pPr>
            <w:r w:rsidRPr="00E64AAF">
              <w:t>ECTS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numPr>
                <w:ilvl w:val="0"/>
                <w:numId w:val="3"/>
              </w:numPr>
            </w:pPr>
            <w:r w:rsidRPr="00E64AAF">
              <w:t>Wykład</w:t>
            </w:r>
          </w:p>
        </w:tc>
        <w:tc>
          <w:tcPr>
            <w:tcW w:w="2658" w:type="dxa"/>
            <w:shd w:val="clear" w:color="auto" w:fill="auto"/>
          </w:tcPr>
          <w:p w:rsidR="00E64AAF" w:rsidRPr="00E64AAF" w:rsidRDefault="00E64AAF" w:rsidP="00E64AAF">
            <w:r w:rsidRPr="00E64AAF">
              <w:t>15</w:t>
            </w:r>
          </w:p>
        </w:tc>
        <w:tc>
          <w:tcPr>
            <w:tcW w:w="2658" w:type="dxa"/>
            <w:shd w:val="clear" w:color="auto" w:fill="auto"/>
          </w:tcPr>
          <w:p w:rsidR="00E64AAF" w:rsidRPr="00E64AAF" w:rsidRDefault="00E64AAF" w:rsidP="00E64AAF">
            <w:r w:rsidRPr="00E64AAF">
              <w:t>1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numPr>
                <w:ilvl w:val="0"/>
                <w:numId w:val="3"/>
              </w:numPr>
            </w:pPr>
            <w:r w:rsidRPr="00E64AAF">
              <w:t>Ćwiczenia</w:t>
            </w:r>
          </w:p>
        </w:tc>
        <w:tc>
          <w:tcPr>
            <w:tcW w:w="2658" w:type="dxa"/>
            <w:shd w:val="clear" w:color="auto" w:fill="auto"/>
          </w:tcPr>
          <w:p w:rsidR="00E64AAF" w:rsidRPr="00E64AAF" w:rsidRDefault="00E64AAF" w:rsidP="00E64AAF">
            <w:r w:rsidRPr="00E64AAF">
              <w:t>15</w:t>
            </w:r>
          </w:p>
        </w:tc>
        <w:tc>
          <w:tcPr>
            <w:tcW w:w="2658" w:type="dxa"/>
            <w:shd w:val="clear" w:color="auto" w:fill="auto"/>
          </w:tcPr>
          <w:p w:rsidR="00E64AAF" w:rsidRPr="00E64AAF" w:rsidRDefault="00E64AAF" w:rsidP="00E64AAF">
            <w:r w:rsidRPr="00E64AAF">
              <w:t>1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numPr>
                <w:ilvl w:val="0"/>
                <w:numId w:val="3"/>
              </w:numPr>
            </w:pPr>
            <w:r w:rsidRPr="00E64AAF">
              <w:t>….</w:t>
            </w:r>
          </w:p>
        </w:tc>
        <w:tc>
          <w:tcPr>
            <w:tcW w:w="2658" w:type="dxa"/>
            <w:shd w:val="clear" w:color="auto" w:fill="auto"/>
          </w:tcPr>
          <w:p w:rsidR="00E64AAF" w:rsidRPr="00E64AAF" w:rsidRDefault="00E64AAF" w:rsidP="00E64AAF"/>
        </w:tc>
        <w:tc>
          <w:tcPr>
            <w:tcW w:w="2658" w:type="dxa"/>
            <w:shd w:val="clear" w:color="auto" w:fill="auto"/>
          </w:tcPr>
          <w:p w:rsidR="00E64AAF" w:rsidRPr="00E64AAF" w:rsidRDefault="00E64AAF" w:rsidP="00E64AAF"/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keepNext/>
              <w:outlineLvl w:val="1"/>
              <w:rPr>
                <w:b/>
                <w:bCs/>
              </w:rPr>
            </w:pPr>
            <w:r w:rsidRPr="00E64AAF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64AAF" w:rsidRPr="00E64AAF" w:rsidRDefault="00E64AAF" w:rsidP="00E64AAF">
            <w:r w:rsidRPr="00E64AAF">
              <w:t>Godz. 30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r w:rsidRPr="00E64AAF">
              <w:t>1. Przygotowanie do ćwiczeń – kwerenda literatury  w zakresie podanego zagadnienia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64AAF" w:rsidRPr="00E64AAF" w:rsidRDefault="00E64AAF" w:rsidP="00E64AAF">
            <w:r w:rsidRPr="00E64AAF">
              <w:t>10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r w:rsidRPr="00E64AAF">
              <w:t>2. Przygotowanie zadania praktycznego – wskazanego na zajęciach etapu konstruowania projektu badawczego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64AAF" w:rsidRPr="00E64AAF" w:rsidRDefault="00E64AAF" w:rsidP="00E64AAF">
            <w:r w:rsidRPr="00E64AAF">
              <w:t>10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r w:rsidRPr="00E64AAF">
              <w:t>3. Zapoznanie z literaturą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64AAF" w:rsidRPr="00E64AAF" w:rsidRDefault="00E64AAF" w:rsidP="00E64AAF">
            <w:r w:rsidRPr="00E64AAF">
              <w:t>10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keepNext/>
              <w:outlineLvl w:val="1"/>
              <w:rPr>
                <w:b/>
                <w:bCs/>
              </w:rPr>
            </w:pPr>
            <w:r w:rsidRPr="00E64AAF">
              <w:rPr>
                <w:b/>
                <w:bCs/>
              </w:rPr>
              <w:lastRenderedPageBreak/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64AAF" w:rsidRPr="00E64AAF" w:rsidRDefault="00E64AAF" w:rsidP="00E64AAF">
            <w:r w:rsidRPr="00E64AAF">
              <w:t>60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keepNext/>
              <w:outlineLvl w:val="1"/>
              <w:rPr>
                <w:b/>
                <w:bCs/>
              </w:rPr>
            </w:pPr>
            <w:r w:rsidRPr="00E64AAF">
              <w:rPr>
                <w:b/>
                <w:bCs/>
              </w:rPr>
              <w:t xml:space="preserve">Sumaryczna liczba punktów ECTS </w:t>
            </w:r>
            <w:r w:rsidRPr="00E64AAF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64AAF" w:rsidRPr="00E64AAF" w:rsidRDefault="00E64AAF" w:rsidP="00E64AAF">
            <w:pPr>
              <w:jc w:val="center"/>
            </w:pPr>
            <w:r w:rsidRPr="00E64AAF">
              <w:t>2 ECTS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keepNext/>
              <w:outlineLvl w:val="1"/>
              <w:rPr>
                <w:b/>
                <w:bCs/>
              </w:rPr>
            </w:pPr>
            <w:r w:rsidRPr="00E64AAF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64AAF" w:rsidRPr="00E64AAF" w:rsidRDefault="00E64AAF" w:rsidP="00E64AAF">
            <w:pPr>
              <w:jc w:val="center"/>
            </w:pPr>
            <w:r w:rsidRPr="00E64AAF">
              <w:t>1 ECTS</w:t>
            </w:r>
          </w:p>
        </w:tc>
      </w:tr>
      <w:tr w:rsidR="00E64AAF" w:rsidRPr="00E64AAF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AAF" w:rsidRPr="00E64AAF" w:rsidRDefault="00E64AAF" w:rsidP="00E64AAF">
            <w:pPr>
              <w:keepNext/>
              <w:outlineLvl w:val="1"/>
              <w:rPr>
                <w:b/>
                <w:bCs/>
              </w:rPr>
            </w:pPr>
            <w:r w:rsidRPr="00E64AAF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E64AAF" w:rsidRPr="00E64AAF" w:rsidRDefault="00E64AAF" w:rsidP="00E64AAF">
            <w:pPr>
              <w:jc w:val="center"/>
            </w:pPr>
            <w:r w:rsidRPr="00E64AAF">
              <w:t>2 ECTS</w:t>
            </w:r>
          </w:p>
        </w:tc>
      </w:tr>
      <w:tr w:rsidR="00E64AAF" w:rsidRPr="00E64AAF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E64AAF" w:rsidRPr="00E64AAF" w:rsidRDefault="00E64AAF" w:rsidP="00E64AAF">
            <w:pPr>
              <w:jc w:val="center"/>
              <w:rPr>
                <w:b/>
              </w:rPr>
            </w:pPr>
            <w:r w:rsidRPr="00E64AAF">
              <w:rPr>
                <w:b/>
              </w:rPr>
              <w:t>VII. Zasady wyliczania nakładu pracy studenta</w:t>
            </w:r>
          </w:p>
        </w:tc>
      </w:tr>
      <w:tr w:rsidR="00E64AAF" w:rsidRPr="00E64AAF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E64AAF" w:rsidRPr="00E64AAF" w:rsidRDefault="00E64AAF" w:rsidP="00E64AAF">
            <w:pPr>
              <w:jc w:val="center"/>
            </w:pPr>
            <w:r w:rsidRPr="00E64AAF">
              <w:t>Studia stacjonarne</w:t>
            </w:r>
          </w:p>
          <w:p w:rsidR="00E64AAF" w:rsidRPr="00E64AAF" w:rsidRDefault="00E64AAF" w:rsidP="00E64AAF">
            <w:pPr>
              <w:jc w:val="center"/>
            </w:pPr>
            <w:r w:rsidRPr="00E64AAF">
              <w:t>75%  x 1 ECTS = godziny wymagające bezpośredniego udziału nauczyciela</w:t>
            </w:r>
          </w:p>
          <w:p w:rsidR="00E64AAF" w:rsidRPr="00E64AAF" w:rsidRDefault="00E64AAF" w:rsidP="00E64AAF">
            <w:pPr>
              <w:jc w:val="center"/>
            </w:pPr>
            <w:r w:rsidRPr="00E64AAF">
              <w:t>25%  x 1 ECTS = godziny poświęcone przez studenta na pracę własną</w:t>
            </w:r>
          </w:p>
          <w:p w:rsidR="00E64AAF" w:rsidRPr="00E64AAF" w:rsidRDefault="00E64AAF" w:rsidP="00E64AAF">
            <w:pPr>
              <w:jc w:val="center"/>
            </w:pPr>
            <w:r w:rsidRPr="00E64AAF">
              <w:t>Studia niestacjonarne</w:t>
            </w:r>
          </w:p>
          <w:p w:rsidR="00E64AAF" w:rsidRPr="00E64AAF" w:rsidRDefault="00E64AAF" w:rsidP="00E64AAF">
            <w:pPr>
              <w:jc w:val="center"/>
            </w:pPr>
            <w:r w:rsidRPr="00E64AAF">
              <w:t>50%  x 1 ECTS = godziny wymagające bezpośredniego udziału nauczyciela</w:t>
            </w:r>
          </w:p>
          <w:p w:rsidR="00E64AAF" w:rsidRPr="00E64AAF" w:rsidRDefault="00E64AAF" w:rsidP="00E64AAF">
            <w:pPr>
              <w:jc w:val="center"/>
            </w:pPr>
            <w:r w:rsidRPr="00E64AAF">
              <w:t>50%  x 1 ECTS = godziny poświęcone przez studenta na pracę własną</w:t>
            </w:r>
          </w:p>
          <w:p w:rsidR="00E64AAF" w:rsidRPr="00E64AAF" w:rsidRDefault="00E64AAF" w:rsidP="00E64AAF">
            <w:pPr>
              <w:jc w:val="center"/>
            </w:pPr>
            <w:r w:rsidRPr="00E64AAF">
              <w:t xml:space="preserve">Praktyka zawodowa </w:t>
            </w:r>
          </w:p>
          <w:p w:rsidR="00E64AAF" w:rsidRPr="00E64AAF" w:rsidRDefault="00E64AAF" w:rsidP="00E64AAF">
            <w:pPr>
              <w:jc w:val="center"/>
            </w:pPr>
            <w:r w:rsidRPr="00E64AAF">
              <w:t>100%  x 1 ECTS = godziny wymagające bezpośredniego udziału nauczyciela</w:t>
            </w:r>
          </w:p>
          <w:p w:rsidR="00E64AAF" w:rsidRPr="00E64AAF" w:rsidRDefault="00E64AAF" w:rsidP="00E64AAF">
            <w:pPr>
              <w:jc w:val="center"/>
            </w:pPr>
            <w:r w:rsidRPr="00E64AAF">
              <w:t xml:space="preserve">Zajęcia praktyczne na kierunku pielęgniarstwo </w:t>
            </w:r>
          </w:p>
          <w:p w:rsidR="00E64AAF" w:rsidRPr="00E64AAF" w:rsidRDefault="00E64AAF" w:rsidP="00E64AAF">
            <w:pPr>
              <w:jc w:val="center"/>
            </w:pPr>
            <w:r w:rsidRPr="00E64AAF">
              <w:t>100%  x 1 ECTS = godziny wymagające bezpośredniego udziału nauczyciela</w:t>
            </w:r>
          </w:p>
          <w:p w:rsidR="00E64AAF" w:rsidRPr="00E64AAF" w:rsidRDefault="00E64AAF" w:rsidP="00E64AAF">
            <w:pPr>
              <w:jc w:val="center"/>
            </w:pPr>
          </w:p>
        </w:tc>
      </w:tr>
      <w:tr w:rsidR="00E64AAF" w:rsidRPr="00E64AAF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E64AAF" w:rsidRPr="00E64AAF" w:rsidRDefault="00E64AAF" w:rsidP="00E64AAF">
            <w:pPr>
              <w:jc w:val="center"/>
              <w:rPr>
                <w:b/>
              </w:rPr>
            </w:pPr>
            <w:r w:rsidRPr="00E64AAF">
              <w:rPr>
                <w:b/>
              </w:rPr>
              <w:t>VIII. KRYTERIA OCENY</w:t>
            </w:r>
          </w:p>
        </w:tc>
      </w:tr>
      <w:tr w:rsidR="00E64AAF" w:rsidRPr="00E64AAF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64AAF" w:rsidRPr="00E64AAF" w:rsidRDefault="00E64AAF" w:rsidP="00E64AAF">
            <w:r w:rsidRPr="00E64AAF"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64AAF" w:rsidRPr="00E64AAF" w:rsidRDefault="00E64AAF" w:rsidP="00E64AAF">
            <w:r w:rsidRPr="00E64AAF">
              <w:t>znakomita wiedza, umiejętności, kompetencje</w:t>
            </w:r>
          </w:p>
        </w:tc>
      </w:tr>
      <w:tr w:rsidR="00E64AAF" w:rsidRPr="00E64AAF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64AAF" w:rsidRPr="00E64AAF" w:rsidRDefault="00E64AAF" w:rsidP="00E64AAF">
            <w:r w:rsidRPr="00E64AAF"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64AAF" w:rsidRPr="00E64AAF" w:rsidRDefault="00E64AAF" w:rsidP="00E64AAF">
            <w:r w:rsidRPr="00E64AAF">
              <w:t>bardzo dobra wiedza, umiejętności, kompetencje</w:t>
            </w:r>
          </w:p>
        </w:tc>
      </w:tr>
      <w:tr w:rsidR="00E64AAF" w:rsidRPr="00E64AAF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64AAF" w:rsidRPr="00E64AAF" w:rsidRDefault="00E64AAF" w:rsidP="00E64AAF">
            <w:r w:rsidRPr="00E64AAF"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64AAF" w:rsidRPr="00E64AAF" w:rsidRDefault="00E64AAF" w:rsidP="00E64AAF">
            <w:r w:rsidRPr="00E64AAF">
              <w:t>dobra wiedza, umiejętności, kompetencje</w:t>
            </w:r>
          </w:p>
        </w:tc>
      </w:tr>
      <w:tr w:rsidR="00E64AAF" w:rsidRPr="00E64AAF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64AAF" w:rsidRPr="00E64AAF" w:rsidRDefault="00E64AAF" w:rsidP="00E64AAF">
            <w:r w:rsidRPr="00E64AAF"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64AAF" w:rsidRPr="00E64AAF" w:rsidRDefault="00E64AAF" w:rsidP="00E64AAF">
            <w:r w:rsidRPr="00E64AAF">
              <w:t>zadawalająca wiedza, umiejętności, kompetencje, ale ze znacznymi niedociągnięciami</w:t>
            </w:r>
          </w:p>
        </w:tc>
      </w:tr>
      <w:tr w:rsidR="00E64AAF" w:rsidRPr="00E64AAF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64AAF" w:rsidRPr="00E64AAF" w:rsidRDefault="00E64AAF" w:rsidP="00E64AAF">
            <w:r w:rsidRPr="00E64AAF"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64AAF" w:rsidRPr="00E64AAF" w:rsidRDefault="00E64AAF" w:rsidP="00E64AAF">
            <w:r w:rsidRPr="00E64AAF">
              <w:t>zadawalająca wiedza, umiejętności, kompetencje, z licznymi błędami</w:t>
            </w:r>
          </w:p>
        </w:tc>
      </w:tr>
      <w:tr w:rsidR="00E64AAF" w:rsidRPr="00E64AAF" w:rsidTr="0011784C">
        <w:trPr>
          <w:jc w:val="center"/>
        </w:trPr>
        <w:tc>
          <w:tcPr>
            <w:tcW w:w="675" w:type="dxa"/>
            <w:shd w:val="clear" w:color="auto" w:fill="auto"/>
          </w:tcPr>
          <w:p w:rsidR="00E64AAF" w:rsidRPr="00E64AAF" w:rsidRDefault="00E64AAF" w:rsidP="00E64AAF">
            <w:r w:rsidRPr="00E64AAF"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E64AAF" w:rsidRPr="00E64AAF" w:rsidRDefault="00E64AAF" w:rsidP="00E64AAF">
            <w:r w:rsidRPr="00E64AAF">
              <w:t>niezadawalająca wiedza, umiejętności, kompetencje</w:t>
            </w:r>
          </w:p>
        </w:tc>
      </w:tr>
    </w:tbl>
    <w:p w:rsidR="00E64AAF" w:rsidRPr="00E64AAF" w:rsidRDefault="00E64AAF" w:rsidP="00E64AAF"/>
    <w:p w:rsidR="00E64AAF" w:rsidRPr="00E64AAF" w:rsidRDefault="00E64AAF" w:rsidP="00E64AAF">
      <w:r w:rsidRPr="00E64AAF">
        <w:t>Zatwierdzenie karty opisu przedmiotu:</w:t>
      </w:r>
    </w:p>
    <w:p w:rsidR="00E91E5F" w:rsidRPr="00E64AAF" w:rsidRDefault="00E91E5F" w:rsidP="00E91E5F"/>
    <w:p w:rsidR="00E91E5F" w:rsidRPr="00E64AAF" w:rsidRDefault="00E91E5F" w:rsidP="00E91E5F">
      <w:r w:rsidRPr="00E64AAF">
        <w:t>Opracował:</w:t>
      </w:r>
      <w:r w:rsidR="00565529" w:rsidRPr="00E64AAF">
        <w:t xml:space="preserve"> dr Monika Kościelniak</w:t>
      </w:r>
    </w:p>
    <w:p w:rsidR="00E91E5F" w:rsidRPr="00E64AAF" w:rsidRDefault="00E91E5F" w:rsidP="00E91E5F">
      <w:r w:rsidRPr="00E64AAF">
        <w:t xml:space="preserve">Sprawdził  pod względem formalnym (koordynator modułu): </w:t>
      </w:r>
      <w:r w:rsidR="00C4172C">
        <w:t>mgr M. Siama</w:t>
      </w:r>
      <w:bookmarkStart w:id="0" w:name="_GoBack"/>
      <w:bookmarkEnd w:id="0"/>
    </w:p>
    <w:p w:rsidR="00E91E5F" w:rsidRPr="00E64AAF" w:rsidRDefault="00E91E5F" w:rsidP="00E91E5F">
      <w:r w:rsidRPr="00E64AAF">
        <w:t>Zatwierdził (Dyrektor Instytutu): dr Monika Kościelniak</w:t>
      </w:r>
    </w:p>
    <w:p w:rsidR="00E91E5F" w:rsidRPr="00E64AAF" w:rsidRDefault="00E91E5F" w:rsidP="00E91E5F"/>
    <w:p w:rsidR="00FE120C" w:rsidRPr="00E64AAF" w:rsidRDefault="00FE120C"/>
    <w:sectPr w:rsidR="00FE120C" w:rsidRPr="00E64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E5F"/>
    <w:rsid w:val="00224548"/>
    <w:rsid w:val="003D7094"/>
    <w:rsid w:val="00565529"/>
    <w:rsid w:val="00BA362C"/>
    <w:rsid w:val="00BB35B6"/>
    <w:rsid w:val="00C4172C"/>
    <w:rsid w:val="00D6494B"/>
    <w:rsid w:val="00E64AAF"/>
    <w:rsid w:val="00E91E5F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65027-D7EB-4AF7-9B66-9BA027659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1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4A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E91E5F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91E5F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Opispolatabeli">
    <w:name w:val="Opis pola tabeli"/>
    <w:basedOn w:val="Normalny"/>
    <w:rsid w:val="00E64AAF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E64AA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7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132</Words>
  <Characters>7557</Characters>
  <Application>Microsoft Office Word</Application>
  <DocSecurity>0</DocSecurity>
  <Lines>132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8</cp:revision>
  <dcterms:created xsi:type="dcterms:W3CDTF">2019-02-08T12:14:00Z</dcterms:created>
  <dcterms:modified xsi:type="dcterms:W3CDTF">2019-06-12T18:31:00Z</dcterms:modified>
</cp:coreProperties>
</file>