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D154D" w14:textId="77777777" w:rsidR="00803670" w:rsidRPr="00EE61DE" w:rsidRDefault="00803670" w:rsidP="00C363FC">
      <w:pPr>
        <w:rPr>
          <w:b/>
        </w:rPr>
      </w:pPr>
      <w:bookmarkStart w:id="0" w:name="_GoBack"/>
      <w:bookmarkEnd w:id="0"/>
      <w:r w:rsidRPr="00EE61DE">
        <w:rPr>
          <w:b/>
        </w:rPr>
        <w:t>Zagadnienia</w:t>
      </w:r>
      <w:r w:rsidR="00EE61DE">
        <w:rPr>
          <w:b/>
        </w:rPr>
        <w:t xml:space="preserve"> egzaminacyjne</w:t>
      </w:r>
      <w:r w:rsidRPr="00EE61DE">
        <w:rPr>
          <w:b/>
        </w:rPr>
        <w:t xml:space="preserve"> na obronę prac dyplomowych</w:t>
      </w:r>
      <w:r w:rsidR="00C42FFF">
        <w:rPr>
          <w:b/>
        </w:rPr>
        <w:t xml:space="preserve"> magisterskich</w:t>
      </w:r>
      <w:r w:rsidR="00303ED8">
        <w:rPr>
          <w:b/>
        </w:rPr>
        <w:t xml:space="preserve"> 2023</w:t>
      </w:r>
    </w:p>
    <w:p w14:paraId="2C16F1B5" w14:textId="77777777" w:rsidR="00803670" w:rsidRDefault="00803670" w:rsidP="00803670">
      <w:pPr>
        <w:ind w:left="720"/>
      </w:pPr>
    </w:p>
    <w:p w14:paraId="07437237" w14:textId="77777777" w:rsidR="00803670" w:rsidRDefault="00803670" w:rsidP="00803670">
      <w:pPr>
        <w:ind w:left="720"/>
      </w:pPr>
    </w:p>
    <w:p w14:paraId="41816A11" w14:textId="77777777" w:rsidR="00C363FC" w:rsidRPr="00652C14" w:rsidRDefault="00C363FC" w:rsidP="00474FA4">
      <w:pPr>
        <w:pStyle w:val="Akapitzlist"/>
      </w:pPr>
    </w:p>
    <w:p w14:paraId="1CCEEFF6" w14:textId="77777777" w:rsidR="00C42FFF" w:rsidRDefault="00C42FFF" w:rsidP="00C42FFF">
      <w:pPr>
        <w:pStyle w:val="Akapitzlist"/>
        <w:numPr>
          <w:ilvl w:val="0"/>
          <w:numId w:val="4"/>
        </w:numPr>
      </w:pPr>
      <w:r>
        <w:t>Rola nauczyciela w szkole XXI wieku</w:t>
      </w:r>
    </w:p>
    <w:p w14:paraId="49D8656B" w14:textId="77777777" w:rsidR="00C42FFF" w:rsidRDefault="00C42FFF" w:rsidP="00C42FFF">
      <w:pPr>
        <w:pStyle w:val="Akapitzlist"/>
        <w:numPr>
          <w:ilvl w:val="0"/>
          <w:numId w:val="4"/>
        </w:numPr>
      </w:pPr>
      <w:r>
        <w:t>Szkoła jako system współpracy i zależności. Szanse i zagrożenia</w:t>
      </w:r>
    </w:p>
    <w:p w14:paraId="0DB7846E" w14:textId="77777777" w:rsidR="00C363FC" w:rsidRDefault="001D28CE" w:rsidP="001D28CE">
      <w:pPr>
        <w:pStyle w:val="Akapitzlist"/>
        <w:numPr>
          <w:ilvl w:val="0"/>
          <w:numId w:val="4"/>
        </w:numPr>
      </w:pPr>
      <w:r>
        <w:t xml:space="preserve">Wyzwania i problemy </w:t>
      </w:r>
      <w:r w:rsidR="00C42FFF">
        <w:t>edukacji w Polsce</w:t>
      </w:r>
    </w:p>
    <w:p w14:paraId="5460192C" w14:textId="77777777" w:rsidR="001D28CE" w:rsidRDefault="001D28CE" w:rsidP="001D28CE">
      <w:pPr>
        <w:pStyle w:val="Akapitzlist"/>
        <w:numPr>
          <w:ilvl w:val="0"/>
          <w:numId w:val="4"/>
        </w:numPr>
      </w:pPr>
      <w:r>
        <w:t>Edukacja alternatywna</w:t>
      </w:r>
    </w:p>
    <w:p w14:paraId="05B28315" w14:textId="77777777" w:rsidR="001D28CE" w:rsidRDefault="001D28CE" w:rsidP="001D28CE">
      <w:pPr>
        <w:pStyle w:val="Akapitzlist"/>
        <w:numPr>
          <w:ilvl w:val="0"/>
          <w:numId w:val="4"/>
        </w:numPr>
      </w:pPr>
      <w:r>
        <w:t>Edukacja domowa</w:t>
      </w:r>
    </w:p>
    <w:p w14:paraId="2C5B64CB" w14:textId="77777777" w:rsidR="001D28CE" w:rsidRDefault="001D28CE" w:rsidP="001D28CE">
      <w:pPr>
        <w:pStyle w:val="Akapitzlist"/>
        <w:numPr>
          <w:ilvl w:val="0"/>
          <w:numId w:val="4"/>
        </w:numPr>
      </w:pPr>
      <w:r>
        <w:t>Problemy wychowania i edukacji w szkole</w:t>
      </w:r>
    </w:p>
    <w:p w14:paraId="49368102" w14:textId="77777777" w:rsidR="00C42FFF" w:rsidRDefault="00C42FFF" w:rsidP="00C42FFF">
      <w:pPr>
        <w:pStyle w:val="Akapitzlist"/>
        <w:numPr>
          <w:ilvl w:val="0"/>
          <w:numId w:val="4"/>
        </w:numPr>
      </w:pPr>
      <w:r>
        <w:t>Zagraniczne i rodzime inspiracje dla kształcenia w Polsce</w:t>
      </w:r>
    </w:p>
    <w:p w14:paraId="4B000B95" w14:textId="77777777" w:rsidR="001D28CE" w:rsidRDefault="001D28CE" w:rsidP="001D28CE">
      <w:pPr>
        <w:pStyle w:val="Akapitzlist"/>
        <w:numPr>
          <w:ilvl w:val="0"/>
          <w:numId w:val="4"/>
        </w:numPr>
      </w:pPr>
      <w:r>
        <w:t>Współczesne przemiany rodziny</w:t>
      </w:r>
    </w:p>
    <w:p w14:paraId="5BC93582" w14:textId="77777777" w:rsidR="00C42FFF" w:rsidRDefault="00C42FFF" w:rsidP="00C42FFF">
      <w:pPr>
        <w:pStyle w:val="Akapitzlist"/>
        <w:numPr>
          <w:ilvl w:val="0"/>
          <w:numId w:val="4"/>
        </w:numPr>
      </w:pPr>
      <w:r>
        <w:t>Znaczenie rodziny dla rozwoju i kształtowania osobowości dzieci</w:t>
      </w:r>
    </w:p>
    <w:p w14:paraId="5116A906" w14:textId="77777777" w:rsidR="00C42FFF" w:rsidRDefault="00C42FFF" w:rsidP="00C42FFF">
      <w:pPr>
        <w:pStyle w:val="Akapitzlist"/>
        <w:numPr>
          <w:ilvl w:val="0"/>
          <w:numId w:val="4"/>
        </w:numPr>
      </w:pPr>
      <w:r>
        <w:t>Problemy wychowawcze w rodzinie</w:t>
      </w:r>
    </w:p>
    <w:p w14:paraId="6D5F1B20" w14:textId="77777777" w:rsidR="001D28CE" w:rsidRDefault="001D28CE" w:rsidP="001D28CE">
      <w:pPr>
        <w:pStyle w:val="Akapitzlist"/>
        <w:numPr>
          <w:ilvl w:val="0"/>
          <w:numId w:val="4"/>
        </w:numPr>
      </w:pPr>
      <w:r>
        <w:t>Środowisko lokalne jako źródło możliwości jak i zagrożeń rozwojowych</w:t>
      </w:r>
    </w:p>
    <w:p w14:paraId="74A0938E" w14:textId="77777777" w:rsidR="001D28CE" w:rsidRDefault="001D28CE" w:rsidP="001D28CE">
      <w:pPr>
        <w:pStyle w:val="Akapitzlist"/>
        <w:numPr>
          <w:ilvl w:val="0"/>
          <w:numId w:val="4"/>
        </w:numPr>
      </w:pPr>
      <w:r>
        <w:t>Instytucje pomocy i wsparcia w środowisku lokalnym</w:t>
      </w:r>
    </w:p>
    <w:p w14:paraId="4F49B562" w14:textId="77777777" w:rsidR="001D28CE" w:rsidRDefault="001D28CE" w:rsidP="001D28CE">
      <w:pPr>
        <w:pStyle w:val="Akapitzlist"/>
        <w:numPr>
          <w:ilvl w:val="0"/>
          <w:numId w:val="4"/>
        </w:numPr>
      </w:pPr>
      <w:r>
        <w:t>Instytucje czasu wolnego w środowisku lokalnym</w:t>
      </w:r>
    </w:p>
    <w:p w14:paraId="59C041BF" w14:textId="77777777" w:rsidR="001D28CE" w:rsidRDefault="001D28CE" w:rsidP="001D28CE">
      <w:pPr>
        <w:pStyle w:val="Akapitzlist"/>
        <w:numPr>
          <w:ilvl w:val="0"/>
          <w:numId w:val="4"/>
        </w:numPr>
      </w:pPr>
      <w:r>
        <w:t>Wybrane problemy i patologie społeczne i ich konsekwencje</w:t>
      </w:r>
    </w:p>
    <w:p w14:paraId="3FA731BA" w14:textId="77777777" w:rsidR="001D28CE" w:rsidRDefault="00C42FFF" w:rsidP="001D28CE">
      <w:pPr>
        <w:pStyle w:val="Akapitzlist"/>
        <w:numPr>
          <w:ilvl w:val="0"/>
          <w:numId w:val="4"/>
        </w:numPr>
      </w:pPr>
      <w:r>
        <w:t>Wykluczenie i marginalizacja – przyczyny, przejawy, resocjalizacja</w:t>
      </w:r>
    </w:p>
    <w:p w14:paraId="0C2B7148" w14:textId="77777777" w:rsidR="00C42FFF" w:rsidRDefault="00C42FFF" w:rsidP="001D28CE">
      <w:pPr>
        <w:pStyle w:val="Akapitzlist"/>
        <w:numPr>
          <w:ilvl w:val="0"/>
          <w:numId w:val="4"/>
        </w:numPr>
      </w:pPr>
      <w:r>
        <w:t>Profilaktyka zagrożeń dzieci i młodzieży</w:t>
      </w:r>
    </w:p>
    <w:p w14:paraId="79A5A048" w14:textId="77777777" w:rsidR="00C42FFF" w:rsidRDefault="00074A92" w:rsidP="001D28CE">
      <w:pPr>
        <w:pStyle w:val="Akapitzlist"/>
        <w:numPr>
          <w:ilvl w:val="0"/>
          <w:numId w:val="4"/>
        </w:numPr>
      </w:pPr>
      <w:r>
        <w:t xml:space="preserve">Globalizacja i kulturowy kontekst problemów współczesnej rzeczywistości </w:t>
      </w:r>
    </w:p>
    <w:p w14:paraId="6202F525" w14:textId="77777777" w:rsidR="00074A92" w:rsidRDefault="00074A92" w:rsidP="001D28CE">
      <w:pPr>
        <w:pStyle w:val="Akapitzlist"/>
        <w:numPr>
          <w:ilvl w:val="0"/>
          <w:numId w:val="4"/>
        </w:numPr>
      </w:pPr>
      <w:r>
        <w:t>Pozytywne trendy społeczno-kulturowe dla rozwoju jednostek i szerszych zbiorowości</w:t>
      </w:r>
    </w:p>
    <w:p w14:paraId="26838A8C" w14:textId="77777777" w:rsidR="00C42FFF" w:rsidRDefault="00C42FFF" w:rsidP="00C42FFF">
      <w:pPr>
        <w:pStyle w:val="Akapitzlist"/>
      </w:pPr>
    </w:p>
    <w:sectPr w:rsidR="00C4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534"/>
    <w:multiLevelType w:val="hybridMultilevel"/>
    <w:tmpl w:val="BAF6EF46"/>
    <w:lvl w:ilvl="0" w:tplc="AB9AC8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5D5D"/>
    <w:multiLevelType w:val="hybridMultilevel"/>
    <w:tmpl w:val="E1D2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DD9"/>
    <w:multiLevelType w:val="hybridMultilevel"/>
    <w:tmpl w:val="7C544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036854"/>
    <w:multiLevelType w:val="hybridMultilevel"/>
    <w:tmpl w:val="BBC87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A3"/>
    <w:rsid w:val="00074A92"/>
    <w:rsid w:val="001D28CE"/>
    <w:rsid w:val="00303ED8"/>
    <w:rsid w:val="00474FA4"/>
    <w:rsid w:val="00747C7E"/>
    <w:rsid w:val="00803670"/>
    <w:rsid w:val="009D0422"/>
    <w:rsid w:val="00C363FC"/>
    <w:rsid w:val="00C42FFF"/>
    <w:rsid w:val="00DC0141"/>
    <w:rsid w:val="00DE01A3"/>
    <w:rsid w:val="00E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1D26"/>
  <w15:docId w15:val="{59D79FE4-CEFA-4134-A7CB-18822DCE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B136C352DA44D9F1E551A56FF0EF4" ma:contentTypeVersion="13" ma:contentTypeDescription="Utwórz nowy dokument." ma:contentTypeScope="" ma:versionID="e9262cef2023b68b794158e988d0523b">
  <xsd:schema xmlns:xsd="http://www.w3.org/2001/XMLSchema" xmlns:xs="http://www.w3.org/2001/XMLSchema" xmlns:p="http://schemas.microsoft.com/office/2006/metadata/properties" xmlns:ns3="6ec5d95e-3c9a-4455-8a58-e5727af0cc95" xmlns:ns4="fd409965-53b7-4ddd-b03e-f8489fde3b9a" targetNamespace="http://schemas.microsoft.com/office/2006/metadata/properties" ma:root="true" ma:fieldsID="6c4cd0d83838f4beb225c8414fe0426a" ns3:_="" ns4:_="">
    <xsd:import namespace="6ec5d95e-3c9a-4455-8a58-e5727af0cc95"/>
    <xsd:import namespace="fd409965-53b7-4ddd-b03e-f8489fde3b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5d95e-3c9a-4455-8a58-e5727af0c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9965-53b7-4ddd-b03e-f8489fde3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c5d95e-3c9a-4455-8a58-e5727af0cc95" xsi:nil="true"/>
  </documentManagement>
</p:properties>
</file>

<file path=customXml/itemProps1.xml><?xml version="1.0" encoding="utf-8"?>
<ds:datastoreItem xmlns:ds="http://schemas.openxmlformats.org/officeDocument/2006/customXml" ds:itemID="{6DB9D28A-EFD0-4AC1-B86F-05EA596E6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C1242-9C02-4CD4-B519-3181BF1D1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5d95e-3c9a-4455-8a58-e5727af0cc95"/>
    <ds:schemaRef ds:uri="fd409965-53b7-4ddd-b03e-f8489fde3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F5FFE-8CE5-426E-B4F2-0A2EE1157444}">
  <ds:schemaRefs>
    <ds:schemaRef ds:uri="http://schemas.microsoft.com/office/2006/metadata/properties"/>
    <ds:schemaRef ds:uri="http://schemas.microsoft.com/office/infopath/2007/PartnerControls"/>
    <ds:schemaRef ds:uri="6ec5d95e-3c9a-4455-8a58-e5727af0cc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MGN</dc:creator>
  <cp:keywords/>
  <dc:description/>
  <cp:lastModifiedBy>TD</cp:lastModifiedBy>
  <cp:revision>2</cp:revision>
  <dcterms:created xsi:type="dcterms:W3CDTF">2023-03-31T11:23:00Z</dcterms:created>
  <dcterms:modified xsi:type="dcterms:W3CDTF">2023-03-31T11:23:00Z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0x010100AC7B136C352DA44D9F1E551A56FF0EF4</vt:lpwstr>
  </property>
</Properties>
</file>