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BA" w:rsidRDefault="00BB0AE6" w:rsidP="008020BA">
      <w:pPr>
        <w:jc w:val="right"/>
        <w:rPr>
          <w:i/>
        </w:rPr>
      </w:pPr>
      <w:r>
        <w:rPr>
          <w:i/>
        </w:rPr>
        <w:t>Załącznik nr 5</w:t>
      </w:r>
    </w:p>
    <w:p w:rsidR="008020BA" w:rsidRDefault="008020BA" w:rsidP="008020BA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"/>
        <w:gridCol w:w="593"/>
        <w:gridCol w:w="568"/>
        <w:gridCol w:w="947"/>
        <w:gridCol w:w="79"/>
        <w:gridCol w:w="169"/>
        <w:gridCol w:w="541"/>
        <w:gridCol w:w="893"/>
        <w:gridCol w:w="142"/>
        <w:gridCol w:w="1343"/>
        <w:gridCol w:w="1714"/>
        <w:gridCol w:w="38"/>
        <w:gridCol w:w="465"/>
        <w:gridCol w:w="1958"/>
        <w:gridCol w:w="9"/>
      </w:tblGrid>
      <w:tr w:rsidR="008020BA" w:rsidTr="00EF0CA9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w:rsidR="008020BA" w:rsidTr="00BC04F8">
        <w:trPr>
          <w:gridBefore w:val="1"/>
          <w:wBefore w:w="9" w:type="dxa"/>
          <w:trHeight w:val="360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Kierunek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E210B" w:rsidP="00EF0CA9">
            <w:r>
              <w:t>p</w:t>
            </w:r>
            <w:r w:rsidR="008020BA">
              <w:t>edagogika</w:t>
            </w:r>
          </w:p>
        </w:tc>
      </w:tr>
      <w:tr w:rsidR="008020BA" w:rsidTr="00BC04F8">
        <w:trPr>
          <w:gridBefore w:val="1"/>
          <w:wBefore w:w="9" w:type="dxa"/>
          <w:trHeight w:val="209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>
            <w:pPr>
              <w:rPr>
                <w:b/>
              </w:rPr>
            </w:pP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</w:tr>
      <w:tr w:rsidR="008020BA" w:rsidTr="00BC04F8">
        <w:trPr>
          <w:gridBefore w:val="1"/>
          <w:wBefore w:w="9" w:type="dxa"/>
          <w:trHeight w:val="244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Poziom kształcenia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E210B" w:rsidP="00EF0CA9">
            <w:r>
              <w:t>s</w:t>
            </w:r>
            <w:r w:rsidR="00EF488C">
              <w:t>tudia drugiego stopnia</w:t>
            </w:r>
          </w:p>
        </w:tc>
      </w:tr>
      <w:tr w:rsidR="008020BA" w:rsidTr="00BC04F8">
        <w:trPr>
          <w:gridBefore w:val="1"/>
          <w:wBefore w:w="9" w:type="dxa"/>
          <w:trHeight w:val="239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</w:tr>
      <w:tr w:rsidR="008020BA" w:rsidTr="00BC04F8">
        <w:trPr>
          <w:gridBefore w:val="1"/>
          <w:wBefore w:w="9" w:type="dxa"/>
          <w:trHeight w:val="398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Profil kształcenia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praktyczny</w:t>
            </w:r>
          </w:p>
        </w:tc>
      </w:tr>
      <w:tr w:rsidR="008020BA" w:rsidTr="00BC04F8">
        <w:trPr>
          <w:gridBefore w:val="1"/>
          <w:wBefore w:w="9" w:type="dxa"/>
          <w:trHeight w:val="309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</w:tr>
      <w:tr w:rsidR="008020BA" w:rsidTr="00BC04F8">
        <w:trPr>
          <w:gridBefore w:val="1"/>
          <w:wBefore w:w="9" w:type="dxa"/>
          <w:trHeight w:val="398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Forma prowadzenia studiów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stacjonarne</w:t>
            </w:r>
          </w:p>
        </w:tc>
      </w:tr>
      <w:tr w:rsidR="008020BA" w:rsidTr="00BC04F8">
        <w:trPr>
          <w:gridBefore w:val="1"/>
          <w:wBefore w:w="9" w:type="dxa"/>
          <w:trHeight w:val="192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</w:tr>
      <w:tr w:rsidR="0074479E" w:rsidTr="00BC04F8">
        <w:trPr>
          <w:gridBefore w:val="1"/>
          <w:wBefore w:w="9" w:type="dxa"/>
          <w:trHeight w:val="417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79E" w:rsidRDefault="0074479E" w:rsidP="0074479E">
            <w:r>
              <w:t>Przedmiot/kod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9E" w:rsidRPr="005B1BA1" w:rsidRDefault="0074479E" w:rsidP="0074479E">
            <w:r>
              <w:t>Metodologia badań pedagogicznych /</w:t>
            </w:r>
            <w:r w:rsidRPr="00370BE8">
              <w:t>IPEP-2-MBPM</w:t>
            </w:r>
          </w:p>
        </w:tc>
      </w:tr>
      <w:tr w:rsidR="008020BA" w:rsidTr="00BC04F8">
        <w:trPr>
          <w:gridBefore w:val="1"/>
          <w:wBefore w:w="9" w:type="dxa"/>
          <w:trHeight w:val="112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</w:tr>
      <w:tr w:rsidR="008020BA" w:rsidTr="00BC04F8">
        <w:trPr>
          <w:gridBefore w:val="1"/>
          <w:wBefore w:w="9" w:type="dxa"/>
          <w:trHeight w:val="398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Rok studiów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B555BF" w:rsidP="00EF0CA9">
            <w:r>
              <w:t>p</w:t>
            </w:r>
            <w:r w:rsidR="00AE58BF">
              <w:t xml:space="preserve">ierwszy </w:t>
            </w:r>
          </w:p>
        </w:tc>
      </w:tr>
      <w:tr w:rsidR="008020BA" w:rsidTr="00BC04F8">
        <w:trPr>
          <w:gridBefore w:val="1"/>
          <w:wBefore w:w="9" w:type="dxa"/>
          <w:trHeight w:val="182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</w:tr>
      <w:tr w:rsidR="008020BA" w:rsidTr="00BC04F8">
        <w:trPr>
          <w:gridBefore w:val="1"/>
          <w:wBefore w:w="9" w:type="dxa"/>
          <w:trHeight w:val="398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 xml:space="preserve">Semestr 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2776C3" w:rsidP="00EF0CA9">
            <w:r>
              <w:t>pierwszy</w:t>
            </w:r>
          </w:p>
        </w:tc>
      </w:tr>
      <w:tr w:rsidR="008020BA" w:rsidTr="00BC04F8">
        <w:trPr>
          <w:gridBefore w:val="1"/>
          <w:wBefore w:w="9" w:type="dxa"/>
          <w:trHeight w:val="399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Liczba  godzin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Pr="00BC67D9" w:rsidRDefault="00CB1A82" w:rsidP="00EF0CA9">
            <w:pPr>
              <w:rPr>
                <w:sz w:val="22"/>
              </w:rPr>
            </w:pPr>
            <w:r w:rsidRPr="00BC67D9">
              <w:rPr>
                <w:sz w:val="22"/>
              </w:rPr>
              <w:t xml:space="preserve">Wykład: 15h ćwiczenia: </w:t>
            </w:r>
            <w:r w:rsidR="00DC40AB" w:rsidRPr="00BC67D9">
              <w:rPr>
                <w:sz w:val="22"/>
              </w:rPr>
              <w:t>15</w:t>
            </w:r>
            <w:r w:rsidRPr="00BC67D9">
              <w:rPr>
                <w:sz w:val="22"/>
              </w:rPr>
              <w:t>h</w:t>
            </w:r>
          </w:p>
        </w:tc>
      </w:tr>
      <w:tr w:rsidR="008020BA" w:rsidTr="00BC04F8">
        <w:trPr>
          <w:gridBefore w:val="1"/>
          <w:wBefore w:w="9" w:type="dxa"/>
          <w:trHeight w:val="398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Liczba punktów ECTS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Pr="00BC67D9" w:rsidRDefault="00DC40AB" w:rsidP="00EF0CA9">
            <w:r w:rsidRPr="00BC67D9">
              <w:t>2</w:t>
            </w:r>
            <w:r w:rsidR="00F924C5" w:rsidRPr="00BC67D9">
              <w:t xml:space="preserve"> ECTS (w tym ECTS praktycznych: </w:t>
            </w:r>
            <w:r w:rsidRPr="00BC67D9">
              <w:t>1</w:t>
            </w:r>
            <w:r w:rsidR="00F924C5" w:rsidRPr="00BC67D9">
              <w:t>)</w:t>
            </w:r>
          </w:p>
        </w:tc>
      </w:tr>
      <w:tr w:rsidR="008020BA" w:rsidTr="00BC04F8">
        <w:trPr>
          <w:gridBefore w:val="1"/>
          <w:wBefore w:w="9" w:type="dxa"/>
          <w:trHeight w:val="380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Prowadzący przedmiot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AE58BF" w:rsidP="00EF0CA9">
            <w:r>
              <w:t>dr Monika Kościelniak</w:t>
            </w:r>
          </w:p>
        </w:tc>
      </w:tr>
      <w:tr w:rsidR="008020BA" w:rsidTr="00BC04F8">
        <w:trPr>
          <w:gridBefore w:val="1"/>
          <w:wBefore w:w="9" w:type="dxa"/>
          <w:trHeight w:val="209"/>
        </w:trPr>
        <w:tc>
          <w:tcPr>
            <w:tcW w:w="28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3" w:rsidRDefault="002776C3" w:rsidP="002776C3">
            <w:r>
              <w:t>Znajomość podstawowych pojęć z zakresu pedagogiki ogólnej.</w:t>
            </w:r>
          </w:p>
          <w:p w:rsidR="002776C3" w:rsidRDefault="002776C3" w:rsidP="002776C3">
            <w:r>
              <w:t>Umiejętność analizowania tekstów naukowych.</w:t>
            </w:r>
          </w:p>
          <w:p w:rsidR="008020BA" w:rsidRDefault="002776C3" w:rsidP="002776C3">
            <w:r>
              <w:t>Kompetencje w zakresie pracy zespołowej.</w:t>
            </w:r>
          </w:p>
        </w:tc>
      </w:tr>
      <w:tr w:rsidR="008C7539" w:rsidTr="00BC04F8">
        <w:trPr>
          <w:gridBefore w:val="1"/>
          <w:wBefore w:w="9" w:type="dxa"/>
          <w:trHeight w:val="802"/>
        </w:trPr>
        <w:tc>
          <w:tcPr>
            <w:tcW w:w="28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539" w:rsidRDefault="008C7539" w:rsidP="00EF0CA9">
            <w:r>
              <w:t>Cel (cele) przedmiotu</w:t>
            </w:r>
          </w:p>
          <w:p w:rsidR="008C7539" w:rsidRDefault="008C7539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3" w:rsidRDefault="002776C3" w:rsidP="002776C3">
            <w:r>
              <w:t xml:space="preserve">Zapoznanie studentów z pojęciami z zakresu metodologii pedagogiki. </w:t>
            </w:r>
          </w:p>
          <w:p w:rsidR="008C7539" w:rsidRDefault="008C7539" w:rsidP="002776C3"/>
        </w:tc>
      </w:tr>
      <w:tr w:rsidR="008C7539" w:rsidTr="00BC04F8">
        <w:trPr>
          <w:gridBefore w:val="1"/>
          <w:wBefore w:w="9" w:type="dxa"/>
          <w:trHeight w:val="890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539" w:rsidRDefault="008C7539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C3" w:rsidRDefault="002776C3" w:rsidP="002776C3">
            <w:r>
              <w:t xml:space="preserve">Ukazanie studentom cech charakteryzujących poznanie naukowe. </w:t>
            </w:r>
          </w:p>
          <w:p w:rsidR="008C7539" w:rsidRDefault="008C7539" w:rsidP="00EF0CA9"/>
        </w:tc>
      </w:tr>
      <w:tr w:rsidR="008C7539" w:rsidTr="00BC04F8">
        <w:trPr>
          <w:gridBefore w:val="1"/>
          <w:wBefore w:w="9" w:type="dxa"/>
          <w:trHeight w:val="880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539" w:rsidRDefault="008C7539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39" w:rsidRDefault="002776C3" w:rsidP="00EF0CA9">
            <w:r>
              <w:t>Zapoznanie studentów z etapami pracy badawczej.</w:t>
            </w:r>
          </w:p>
        </w:tc>
      </w:tr>
      <w:tr w:rsidR="008C7539" w:rsidTr="00BC04F8">
        <w:trPr>
          <w:gridBefore w:val="1"/>
          <w:wBefore w:w="9" w:type="dxa"/>
          <w:trHeight w:val="884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539" w:rsidRDefault="008C7539" w:rsidP="00EF0CA9"/>
        </w:tc>
        <w:tc>
          <w:tcPr>
            <w:tcW w:w="65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39" w:rsidRDefault="002776C3" w:rsidP="00EF0CA9">
            <w:r>
              <w:t>Przygotowanie studentów do konstruowania autorskich projektów badawczych.</w:t>
            </w:r>
          </w:p>
        </w:tc>
      </w:tr>
      <w:tr w:rsidR="008020BA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8020BA" w:rsidTr="00BC04F8">
        <w:trPr>
          <w:gridBefore w:val="1"/>
          <w:wBefore w:w="9" w:type="dxa"/>
          <w:trHeight w:val="540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Symbole efektów uczenia się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7C1418" w:rsidTr="00BC04F8">
        <w:trPr>
          <w:gridBefore w:val="1"/>
          <w:wBefore w:w="9" w:type="dxa"/>
          <w:trHeight w:val="688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 xml:space="preserve"> _01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rPr>
                <w:bCs/>
              </w:rPr>
            </w:pPr>
            <w:r w:rsidRPr="00EA48D2">
              <w:rPr>
                <w:bCs/>
              </w:rPr>
              <w:t>Posiada wiedzę w zakresie karty opisu przedmiotu (cele i efekty uczenia się) oraz zasad bezpieczeństwa i higieny</w:t>
            </w:r>
            <w:r>
              <w:rPr>
                <w:bCs/>
              </w:rPr>
              <w:t xml:space="preserve"> pracy w odniesieniu do przedmiotu.</w:t>
            </w:r>
          </w:p>
          <w:p w:rsidR="007C1418" w:rsidRDefault="007C1418" w:rsidP="007C1418">
            <w:pPr>
              <w:rPr>
                <w:bCs/>
              </w:rPr>
            </w:pPr>
          </w:p>
          <w:p w:rsidR="007C1418" w:rsidRPr="00E23CAC" w:rsidRDefault="007C1418" w:rsidP="007C1418">
            <w:r w:rsidRPr="00572AC2">
              <w:t>Student określa miejsce pedagogiki w systemie nauk</w:t>
            </w:r>
            <w:r>
              <w:t xml:space="preserve"> oraz wymienia cechy wyróżniające pedagogikę spośród innych nauk</w:t>
            </w:r>
            <w:r w:rsidRPr="00572AC2">
              <w:t>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5119BB" w:rsidP="007C1418">
            <w:pPr>
              <w:jc w:val="center"/>
            </w:pPr>
            <w:r w:rsidRPr="005119BB">
              <w:t>SMPED_W01</w:t>
            </w:r>
          </w:p>
        </w:tc>
      </w:tr>
      <w:tr w:rsidR="007C1418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lastRenderedPageBreak/>
              <w:t>IPEP-2-MBPM</w:t>
            </w:r>
            <w:r>
              <w:t xml:space="preserve"> _02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Student charakteryzuje techniki i metody badań pedagogicznych w odniesieniu do różnych klasyfikacji, określa ich zastosowanie, wskazując na ich możliwości i ograniczenia.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BB" w:rsidRDefault="005119BB" w:rsidP="007C1418">
            <w:pPr>
              <w:jc w:val="center"/>
            </w:pPr>
            <w:r w:rsidRPr="005119BB">
              <w:t>SMPED_W</w:t>
            </w:r>
            <w:r>
              <w:t>12</w:t>
            </w:r>
          </w:p>
          <w:p w:rsidR="007C1418" w:rsidRDefault="005119BB" w:rsidP="007C1418">
            <w:pPr>
              <w:jc w:val="center"/>
            </w:pPr>
            <w:r w:rsidRPr="005119BB">
              <w:t>SMPED_</w:t>
            </w:r>
            <w:r>
              <w:t>K09</w:t>
            </w:r>
          </w:p>
        </w:tc>
      </w:tr>
      <w:tr w:rsidR="007C1418" w:rsidTr="00BC04F8">
        <w:trPr>
          <w:gridBefore w:val="1"/>
          <w:wBefore w:w="9" w:type="dxa"/>
          <w:trHeight w:val="720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 xml:space="preserve"> _03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Student dokonuje kwerendy literatury z zakresu projektowanych badań i potrafi odnieść się do nich krytycznie.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5119BB" w:rsidP="007C1418">
            <w:pPr>
              <w:jc w:val="center"/>
            </w:pPr>
            <w:r w:rsidRPr="005119BB">
              <w:t>SMPED_</w:t>
            </w:r>
            <w:r>
              <w:t>U02</w:t>
            </w:r>
          </w:p>
        </w:tc>
      </w:tr>
      <w:tr w:rsidR="007C1418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 xml:space="preserve"> _04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Student określa rolę metodologii w prowadzeniu badań.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5119BB" w:rsidP="007C1418">
            <w:pPr>
              <w:jc w:val="center"/>
            </w:pPr>
            <w:r w:rsidRPr="005119BB">
              <w:t>SMPED_W01</w:t>
            </w:r>
          </w:p>
        </w:tc>
      </w:tr>
      <w:tr w:rsidR="007C1418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_05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Student wymienia i odpowiednio stosuje etapy postępowania w procesie badawczym.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</w:t>
            </w:r>
            <w:r>
              <w:rPr>
                <w:color w:val="000000"/>
                <w:szCs w:val="20"/>
              </w:rPr>
              <w:t>U10</w:t>
            </w:r>
          </w:p>
          <w:p w:rsidR="005119BB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</w:t>
            </w:r>
            <w:r>
              <w:rPr>
                <w:color w:val="000000"/>
                <w:szCs w:val="20"/>
              </w:rPr>
              <w:t>U12</w:t>
            </w:r>
          </w:p>
        </w:tc>
      </w:tr>
      <w:tr w:rsidR="007C1418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_06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 xml:space="preserve">Student określa i charakteryzuje rodzaje badań w pedagogice. 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SMPED_W</w:t>
            </w:r>
            <w:r>
              <w:rPr>
                <w:color w:val="000000"/>
                <w:szCs w:val="20"/>
              </w:rPr>
              <w:t>12</w:t>
            </w:r>
          </w:p>
        </w:tc>
      </w:tr>
      <w:tr w:rsidR="007C1418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_07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EF488C">
            <w:pPr>
              <w:jc w:val="both"/>
            </w:pPr>
            <w:r>
              <w:t xml:space="preserve">Student potrafi przygotować projekt badawczy i skonstruować narzędzie do badań zgodnie z założeniami metodologii pedagogiki. M.in. </w:t>
            </w:r>
            <w:r w:rsidR="00DD6987" w:rsidRPr="00EF488C">
              <w:rPr>
                <w:b/>
                <w:i/>
              </w:rPr>
              <w:t xml:space="preserve">D.1/E.1.U9. </w:t>
            </w:r>
            <w:r w:rsidR="00EF488C" w:rsidRPr="00EF488C">
              <w:rPr>
                <w:b/>
                <w:i/>
              </w:rPr>
              <w:t xml:space="preserve">potrafi </w:t>
            </w:r>
            <w:r w:rsidR="00DD6987" w:rsidRPr="00EF488C">
              <w:rPr>
                <w:b/>
                <w:i/>
              </w:rPr>
              <w:t>skonstruować sprawdzian służący ocenie danych umiejętności uczniów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SMPED_W</w:t>
            </w:r>
            <w:r>
              <w:rPr>
                <w:color w:val="000000"/>
                <w:szCs w:val="20"/>
              </w:rPr>
              <w:t>12</w:t>
            </w:r>
          </w:p>
          <w:p w:rsidR="005119BB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</w:t>
            </w:r>
            <w:r>
              <w:rPr>
                <w:color w:val="000000"/>
                <w:szCs w:val="20"/>
              </w:rPr>
              <w:t>U10</w:t>
            </w:r>
          </w:p>
          <w:p w:rsidR="005119BB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</w:t>
            </w:r>
            <w:r>
              <w:rPr>
                <w:color w:val="000000"/>
                <w:szCs w:val="20"/>
              </w:rPr>
              <w:t>U12</w:t>
            </w:r>
          </w:p>
        </w:tc>
      </w:tr>
      <w:tr w:rsidR="007C1418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_08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 w:rsidRPr="00572AC2">
              <w:t>Student potrafi wskazać cechy charakteryzujące różne źródła wiedzy i ocenić ich wartość.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</w:t>
            </w:r>
            <w:r>
              <w:rPr>
                <w:color w:val="000000"/>
                <w:szCs w:val="20"/>
              </w:rPr>
              <w:t>U02</w:t>
            </w:r>
          </w:p>
          <w:p w:rsidR="005119BB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</w:t>
            </w:r>
            <w:r>
              <w:rPr>
                <w:color w:val="000000"/>
                <w:szCs w:val="20"/>
              </w:rPr>
              <w:t>U10</w:t>
            </w:r>
          </w:p>
        </w:tc>
      </w:tr>
      <w:tr w:rsidR="007C1418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_09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Student jest świadomy zasad etycznych, których należy przestrzegać w badaniach naukowych i je stosuje.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SMPED_W</w:t>
            </w:r>
            <w:r>
              <w:rPr>
                <w:color w:val="000000"/>
                <w:szCs w:val="20"/>
              </w:rPr>
              <w:t>13</w:t>
            </w:r>
          </w:p>
          <w:p w:rsidR="005119BB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</w:t>
            </w:r>
            <w:r>
              <w:rPr>
                <w:color w:val="000000"/>
                <w:szCs w:val="20"/>
              </w:rPr>
              <w:t>K09</w:t>
            </w:r>
          </w:p>
        </w:tc>
      </w:tr>
      <w:tr w:rsidR="007C1418" w:rsidTr="00BC04F8">
        <w:trPr>
          <w:gridBefore w:val="1"/>
          <w:wBefore w:w="9" w:type="dxa"/>
          <w:trHeight w:val="705"/>
        </w:trPr>
        <w:tc>
          <w:tcPr>
            <w:tcW w:w="2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Pr="007C1418" w:rsidRDefault="007C1418" w:rsidP="007C1418">
            <w:pPr>
              <w:jc w:val="center"/>
              <w:rPr>
                <w:b/>
              </w:rPr>
            </w:pPr>
            <w:r w:rsidRPr="00370BE8">
              <w:t>IPEP-2-MBPM</w:t>
            </w:r>
            <w:r>
              <w:t>_10</w:t>
            </w:r>
          </w:p>
        </w:tc>
        <w:tc>
          <w:tcPr>
            <w:tcW w:w="49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Pr="00EF488C" w:rsidRDefault="007C1418" w:rsidP="00EF488C">
            <w:pPr>
              <w:jc w:val="both"/>
              <w:rPr>
                <w:b/>
                <w:i/>
              </w:rPr>
            </w:pPr>
            <w:r>
              <w:t xml:space="preserve">Student jest świadomy konieczności całożyciowego uczenia się i roli nauki w projektowaniu ścieżek swojego rozwoju. </w:t>
            </w:r>
            <w:r w:rsidR="00EF488C" w:rsidRPr="004B05DA">
              <w:rPr>
                <w:b/>
                <w:i/>
              </w:rPr>
              <w:t>D.1/E.1.K3. zachęcania uczniów do podejmowania prób badawczych</w:t>
            </w:r>
            <w:r w:rsidR="00EF488C" w:rsidRPr="00EF488C">
              <w:rPr>
                <w:b/>
                <w:i/>
              </w:rPr>
              <w:t xml:space="preserve"> 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BB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</w:t>
            </w:r>
            <w:r>
              <w:rPr>
                <w:color w:val="000000"/>
                <w:szCs w:val="20"/>
              </w:rPr>
              <w:t>U02</w:t>
            </w:r>
          </w:p>
          <w:p w:rsidR="007C1418" w:rsidRDefault="005119BB" w:rsidP="007C1418">
            <w:pPr>
              <w:jc w:val="center"/>
              <w:rPr>
                <w:color w:val="000000"/>
                <w:szCs w:val="20"/>
              </w:rPr>
            </w:pPr>
            <w:r w:rsidRPr="005119BB">
              <w:rPr>
                <w:color w:val="000000"/>
                <w:szCs w:val="20"/>
              </w:rPr>
              <w:t>SMPED_</w:t>
            </w:r>
            <w:r>
              <w:rPr>
                <w:color w:val="000000"/>
                <w:szCs w:val="20"/>
              </w:rPr>
              <w:t>K09</w:t>
            </w:r>
          </w:p>
        </w:tc>
      </w:tr>
      <w:tr w:rsidR="007C1418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418" w:rsidRDefault="007C1418" w:rsidP="007C1418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7C1418" w:rsidTr="00BC04F8">
        <w:trPr>
          <w:gridBefore w:val="1"/>
          <w:wBefore w:w="9" w:type="dxa"/>
          <w:trHeight w:val="100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</w:p>
          <w:p w:rsidR="007C1418" w:rsidRDefault="007C1418" w:rsidP="007C1418">
            <w:pPr>
              <w:jc w:val="center"/>
            </w:pPr>
            <w:r>
              <w:t>Symbol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</w:p>
          <w:p w:rsidR="007C1418" w:rsidRDefault="007C1418" w:rsidP="007C1418">
            <w:pPr>
              <w:jc w:val="center"/>
            </w:pPr>
            <w:r>
              <w:t>Treści kształcenia</w:t>
            </w:r>
          </w:p>
          <w:p w:rsidR="007C1418" w:rsidRDefault="007C1418" w:rsidP="007C1418">
            <w:pPr>
              <w:jc w:val="center"/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418" w:rsidRDefault="007C1418" w:rsidP="007C1418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7C1418" w:rsidTr="00BC04F8">
        <w:trPr>
          <w:gridBefore w:val="1"/>
          <w:wBefore w:w="9" w:type="dxa"/>
          <w:trHeight w:val="290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418" w:rsidRDefault="007C1418" w:rsidP="007C1418">
            <w:pPr>
              <w:jc w:val="center"/>
            </w:pPr>
            <w:r>
              <w:t>TK_01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18" w:rsidRDefault="007C1418" w:rsidP="007C1418"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>
              <w:t xml:space="preserve"> Zapoznanie z zasadami bezpieczeństwa i higieny pracy w odniesieniu do przedmiotu.</w:t>
            </w:r>
          </w:p>
          <w:p w:rsidR="007C1418" w:rsidRDefault="007C1418" w:rsidP="007C1418"/>
          <w:p w:rsidR="007C1418" w:rsidRDefault="007C1418" w:rsidP="007C1418">
            <w:r>
              <w:t>Sposoby zdobywania wiedzy</w:t>
            </w:r>
            <w:r w:rsidRPr="00E00BCB">
              <w:t>.</w:t>
            </w:r>
            <w:r>
              <w:t xml:space="preserve"> Ich charakterystyka i porównanie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_01</w:t>
            </w:r>
          </w:p>
        </w:tc>
      </w:tr>
      <w:tr w:rsidR="007C1418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418" w:rsidRDefault="007C1418" w:rsidP="007C1418">
            <w:pPr>
              <w:jc w:val="center"/>
            </w:pPr>
            <w:r>
              <w:t>TK_02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Pedagogika jako nauka. Funkcje nauki. M</w:t>
            </w:r>
            <w:r w:rsidRPr="00572AC2">
              <w:t>iejsce pedagogiki w systemie nauk.</w:t>
            </w:r>
            <w:r>
              <w:rPr>
                <w:color w:val="FF0000"/>
              </w:rPr>
              <w:t xml:space="preserve"> </w:t>
            </w:r>
            <w:r w:rsidRPr="009A741B">
              <w:t>Cele badań naukowych: wyjaśnianie, przewidywanie, rozumienie.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_02</w:t>
            </w:r>
          </w:p>
        </w:tc>
      </w:tr>
      <w:tr w:rsidR="007C1418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418" w:rsidRDefault="007C1418" w:rsidP="007C1418">
            <w:pPr>
              <w:jc w:val="center"/>
            </w:pPr>
            <w:r>
              <w:t>TK_03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Metodologia badań i jej rola w prowadzeniu badań. Założenia epistemologii.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_03</w:t>
            </w:r>
          </w:p>
        </w:tc>
      </w:tr>
      <w:tr w:rsidR="007C1418" w:rsidTr="00BC04F8">
        <w:trPr>
          <w:gridBefore w:val="1"/>
          <w:wBefore w:w="9" w:type="dxa"/>
          <w:trHeight w:val="360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418" w:rsidRDefault="007C1418" w:rsidP="007C1418">
            <w:pPr>
              <w:jc w:val="center"/>
            </w:pPr>
            <w:r>
              <w:t>TK_04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Rodzaje badań w pedagogice. Ich funkcje i zastosowanie.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_04</w:t>
            </w:r>
          </w:p>
        </w:tc>
      </w:tr>
      <w:tr w:rsidR="007C1418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418" w:rsidRDefault="007C1418" w:rsidP="007C1418">
            <w:pPr>
              <w:jc w:val="center"/>
            </w:pPr>
            <w:r>
              <w:t>TK_05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 xml:space="preserve">Etapy postępowania w procesie badawczym i ich realizacja (formułowanie problemów badawczych i hipotez, wyłanianie zmiennych i obieranie ich wskaźników, wybór techniki i metody badawczej, konstruowanie narzędzia do badań, </w:t>
            </w:r>
            <w:r>
              <w:lastRenderedPageBreak/>
              <w:t>planowanie i organizacja badań, prowadzenie badań, opracowanie i analiza wyników badań).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lastRenderedPageBreak/>
              <w:t>IPEP-2-MBPM</w:t>
            </w:r>
            <w:r>
              <w:t>_05</w:t>
            </w:r>
          </w:p>
        </w:tc>
      </w:tr>
      <w:tr w:rsidR="007C1418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>
              <w:lastRenderedPageBreak/>
              <w:t>TK_06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Kwerenda literatury z zakresu problematyki, którą obejmują projektowane badania. Formułowanie tematu i określanie celów badań.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_06</w:t>
            </w:r>
          </w:p>
        </w:tc>
      </w:tr>
      <w:tr w:rsidR="007C1418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>
              <w:t>TK_07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Techniki i metody badań pedagogicznych. Ich zastosowanie i ograniczenia. Wykorzystanie umiejętności badawczych m.in. w konstruowaniu testów i sprawdzianów, mających zweryfikować określoną wiedzę uczniów.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_07</w:t>
            </w:r>
          </w:p>
        </w:tc>
      </w:tr>
      <w:tr w:rsidR="007C1418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>
              <w:t>TK_08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Projektowanie badań i skonstruowanie narzędzia do badań zgodnie z założeniami metodologii pedagogiki.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_08</w:t>
            </w:r>
          </w:p>
        </w:tc>
      </w:tr>
      <w:tr w:rsidR="007C1418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>
              <w:t>TK_09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Zasady etyczne, których należy przestrzegać w badaniach naukowych, w szczególności w badaniach pedagogicznych.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_09</w:t>
            </w:r>
          </w:p>
        </w:tc>
      </w:tr>
      <w:tr w:rsidR="007C1418" w:rsidTr="00BC04F8">
        <w:trPr>
          <w:gridBefore w:val="1"/>
          <w:wBefore w:w="9" w:type="dxa"/>
          <w:trHeight w:val="345"/>
        </w:trPr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>
              <w:t>TK_10</w:t>
            </w:r>
          </w:p>
        </w:tc>
        <w:tc>
          <w:tcPr>
            <w:tcW w:w="6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r>
              <w:t>Znaczenie całożyciowego uczenia się i roli nauki w projektowaniu ścieżek indywidualnego rozwoju. Motywowanie uczniów do podejmowania samodzielnej aktywności badawczej.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418" w:rsidRDefault="007C1418" w:rsidP="007C1418">
            <w:pPr>
              <w:jc w:val="center"/>
            </w:pPr>
            <w:r w:rsidRPr="00370BE8">
              <w:t>IPEP-2-MBPM</w:t>
            </w:r>
            <w:r>
              <w:t>_10</w:t>
            </w:r>
          </w:p>
        </w:tc>
      </w:tr>
      <w:tr w:rsidR="007C1418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418" w:rsidRDefault="007C1418" w:rsidP="007C1418">
            <w:pPr>
              <w:jc w:val="center"/>
              <w:rPr>
                <w:b/>
              </w:rPr>
            </w:pPr>
            <w:r>
              <w:rPr>
                <w:b/>
              </w:rPr>
              <w:t xml:space="preserve">IV. LITERATURA PRZEDMIOTU </w:t>
            </w:r>
          </w:p>
        </w:tc>
      </w:tr>
      <w:tr w:rsidR="00BF0090" w:rsidTr="00BC04F8">
        <w:trPr>
          <w:gridBefore w:val="1"/>
          <w:wBefore w:w="9" w:type="dxa"/>
          <w:trHeight w:val="810"/>
        </w:trPr>
        <w:tc>
          <w:tcPr>
            <w:tcW w:w="2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90" w:rsidRDefault="00BF0090" w:rsidP="00BF0090">
            <w:r>
              <w:t>Podstawowa</w:t>
            </w:r>
          </w:p>
          <w:p w:rsidR="00BF0090" w:rsidRDefault="00BF0090" w:rsidP="00BF0090">
            <w:pPr>
              <w:rPr>
                <w:color w:val="339966"/>
              </w:rPr>
            </w:pPr>
          </w:p>
          <w:p w:rsidR="00BF0090" w:rsidRDefault="00BF0090" w:rsidP="00BF0090">
            <w:pPr>
              <w:rPr>
                <w:color w:val="FF0000"/>
              </w:rPr>
            </w:pPr>
          </w:p>
        </w:tc>
        <w:tc>
          <w:tcPr>
            <w:tcW w:w="7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90" w:rsidRDefault="00BF0090" w:rsidP="00BF0090">
            <w:pPr>
              <w:numPr>
                <w:ilvl w:val="0"/>
                <w:numId w:val="29"/>
              </w:numPr>
            </w:pPr>
            <w:proofErr w:type="spellStart"/>
            <w:r>
              <w:t>Babbie</w:t>
            </w:r>
            <w:proofErr w:type="spellEnd"/>
            <w:r>
              <w:t xml:space="preserve"> E., Podstawy badań społecznych, Warszawa 2008.</w:t>
            </w:r>
          </w:p>
          <w:p w:rsidR="007D6DC5" w:rsidRDefault="007D6DC5" w:rsidP="007D6DC5">
            <w:pPr>
              <w:numPr>
                <w:ilvl w:val="0"/>
                <w:numId w:val="31"/>
              </w:numPr>
            </w:pPr>
            <w:proofErr w:type="spellStart"/>
            <w:r>
              <w:t>Cęcelek</w:t>
            </w:r>
            <w:proofErr w:type="spellEnd"/>
            <w:r>
              <w:t xml:space="preserve"> G., Wykorzystanie nowoczesnych technologii informacyjnych w edukacji, diagnozie i terapii pedagogicznej, </w:t>
            </w:r>
            <w:r w:rsidRPr="007D6DC5">
              <w:rPr>
                <w:i/>
              </w:rPr>
              <w:t>Kultura i Wychowanie</w:t>
            </w:r>
            <w:r>
              <w:t>, 2021,20,2, s. 43-55.</w:t>
            </w:r>
          </w:p>
          <w:p w:rsidR="007D6DC5" w:rsidRDefault="00883FE2" w:rsidP="007D6DC5">
            <w:pPr>
              <w:ind w:left="720"/>
              <w:jc w:val="both"/>
            </w:pPr>
            <w:hyperlink r:id="rId9" w:history="1">
              <w:r w:rsidR="007D6DC5" w:rsidRPr="00DD748B">
                <w:rPr>
                  <w:rStyle w:val="Hipercze"/>
                </w:rPr>
                <w:t>https://bibliotekanauki.pl/articles/2090048</w:t>
              </w:r>
            </w:hyperlink>
            <w:r w:rsidR="007D6DC5">
              <w:t xml:space="preserve"> </w:t>
            </w:r>
          </w:p>
          <w:p w:rsidR="00BF0090" w:rsidRDefault="00BF0090" w:rsidP="00BF0090">
            <w:pPr>
              <w:numPr>
                <w:ilvl w:val="0"/>
                <w:numId w:val="29"/>
              </w:numPr>
            </w:pPr>
            <w:r>
              <w:t>Konarzewski K., Jak uprawiać badania oświatowe. Metodologia praktyczna, Warszawa 2000.</w:t>
            </w:r>
          </w:p>
          <w:p w:rsidR="0023772E" w:rsidRPr="007056FC" w:rsidRDefault="0023772E" w:rsidP="00BF0090">
            <w:pPr>
              <w:numPr>
                <w:ilvl w:val="0"/>
                <w:numId w:val="29"/>
              </w:numPr>
              <w:rPr>
                <w:color w:val="000000" w:themeColor="text1"/>
              </w:rPr>
            </w:pPr>
            <w:r w:rsidRPr="007056FC">
              <w:rPr>
                <w:color w:val="000000" w:themeColor="text1"/>
                <w:shd w:val="clear" w:color="auto" w:fill="FFFFFF"/>
              </w:rPr>
              <w:t>Kowzan P., Uwolnienie monografii pedagogicznej, </w:t>
            </w:r>
            <w:r w:rsidRPr="007056FC">
              <w:rPr>
                <w:i/>
                <w:iCs/>
                <w:color w:val="000000" w:themeColor="text1"/>
                <w:shd w:val="clear" w:color="auto" w:fill="FFFFFF"/>
              </w:rPr>
              <w:t>Studia Edukacyjne</w:t>
            </w:r>
            <w:r w:rsidRPr="007056FC">
              <w:rPr>
                <w:color w:val="000000" w:themeColor="text1"/>
                <w:shd w:val="clear" w:color="auto" w:fill="FFFFFF"/>
              </w:rPr>
              <w:t xml:space="preserve">, (62/2021), s. 295-303. </w:t>
            </w:r>
            <w:hyperlink r:id="rId10" w:history="1">
              <w:r w:rsidR="00F8226D" w:rsidRPr="007056FC">
                <w:rPr>
                  <w:rStyle w:val="Hipercze"/>
                  <w:color w:val="000000" w:themeColor="text1"/>
                  <w:shd w:val="clear" w:color="auto" w:fill="FFFFFF"/>
                </w:rPr>
                <w:t>https://doi.org/10.14746/se.2021.62.19</w:t>
              </w:r>
            </w:hyperlink>
            <w:r w:rsidR="00F8226D" w:rsidRPr="007056FC">
              <w:rPr>
                <w:color w:val="000000" w:themeColor="text1"/>
                <w:shd w:val="clear" w:color="auto" w:fill="FFFFFF"/>
              </w:rPr>
              <w:t xml:space="preserve"> </w:t>
            </w:r>
          </w:p>
          <w:p w:rsidR="00BF0090" w:rsidRDefault="00BF0090" w:rsidP="00BF0090">
            <w:pPr>
              <w:numPr>
                <w:ilvl w:val="0"/>
                <w:numId w:val="29"/>
              </w:numPr>
            </w:pPr>
            <w:r>
              <w:t>Łobocki M., Metody i techniki badań pedagogicznych, Kraków 2010.</w:t>
            </w:r>
          </w:p>
          <w:p w:rsidR="00BF0090" w:rsidRDefault="00BF0090" w:rsidP="00BF0090">
            <w:pPr>
              <w:numPr>
                <w:ilvl w:val="0"/>
                <w:numId w:val="29"/>
              </w:numPr>
            </w:pPr>
            <w:r>
              <w:t>Muszyński H., Metodologiczne vademecum badacza pedagoga, Poznań 2018.</w:t>
            </w:r>
          </w:p>
          <w:p w:rsidR="00BF0090" w:rsidRPr="00FF28F5" w:rsidRDefault="00BF0090" w:rsidP="00BF0090">
            <w:pPr>
              <w:pStyle w:val="Akapitzlist"/>
              <w:numPr>
                <w:ilvl w:val="0"/>
                <w:numId w:val="29"/>
              </w:numPr>
            </w:pPr>
            <w:r>
              <w:t>Pilch T., Bauman T., Zasady badań pedagogicznych. Strategie ilościowe i jakościowe, Warszawa 2001.</w:t>
            </w:r>
          </w:p>
        </w:tc>
      </w:tr>
      <w:tr w:rsidR="00BF0090" w:rsidTr="00BC04F8">
        <w:trPr>
          <w:gridBefore w:val="1"/>
          <w:wBefore w:w="9" w:type="dxa"/>
          <w:trHeight w:val="702"/>
        </w:trPr>
        <w:tc>
          <w:tcPr>
            <w:tcW w:w="2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90" w:rsidRDefault="00BF0090" w:rsidP="00BF0090">
            <w:r>
              <w:t>Uzupełniająca</w:t>
            </w:r>
          </w:p>
          <w:p w:rsidR="00BF0090" w:rsidRDefault="00BF0090" w:rsidP="00BF0090">
            <w:pPr>
              <w:rPr>
                <w:color w:val="339966"/>
              </w:rPr>
            </w:pPr>
          </w:p>
          <w:p w:rsidR="00BF0090" w:rsidRDefault="00BF0090" w:rsidP="00BF0090">
            <w:pPr>
              <w:rPr>
                <w:color w:val="FF0000"/>
              </w:rPr>
            </w:pPr>
          </w:p>
        </w:tc>
        <w:tc>
          <w:tcPr>
            <w:tcW w:w="7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090" w:rsidRDefault="00BF0090" w:rsidP="00BF0090">
            <w:pPr>
              <w:numPr>
                <w:ilvl w:val="0"/>
                <w:numId w:val="30"/>
              </w:numPr>
            </w:pPr>
            <w:r>
              <w:t>Brzeziński J., Metodologia badań psychologicznych, Warszawa 2003.</w:t>
            </w:r>
          </w:p>
          <w:p w:rsidR="00BF0090" w:rsidRDefault="00BF0090" w:rsidP="00BF0090">
            <w:pPr>
              <w:numPr>
                <w:ilvl w:val="0"/>
                <w:numId w:val="30"/>
              </w:numPr>
            </w:pPr>
            <w:r>
              <w:t>Łobocki M., Wprowadzenie do metodologii badań pedagogicznych, Kraków 2007.</w:t>
            </w:r>
          </w:p>
          <w:p w:rsidR="00BF0090" w:rsidRDefault="00BF0090" w:rsidP="00BF0090">
            <w:pPr>
              <w:numPr>
                <w:ilvl w:val="0"/>
                <w:numId w:val="30"/>
              </w:numPr>
            </w:pPr>
            <w:r>
              <w:t>Nowak S., Metodologia badań społecznych, Warszawa 2000.</w:t>
            </w:r>
          </w:p>
          <w:p w:rsidR="00BF0090" w:rsidRDefault="00BF0090" w:rsidP="00BF0090">
            <w:pPr>
              <w:numPr>
                <w:ilvl w:val="0"/>
                <w:numId w:val="30"/>
              </w:numPr>
            </w:pPr>
            <w:proofErr w:type="spellStart"/>
            <w:r>
              <w:t>Silverman</w:t>
            </w:r>
            <w:proofErr w:type="spellEnd"/>
            <w:r>
              <w:t xml:space="preserve"> D., Prowadzenie badań jakościowych, przeł. J. Ostrowska, Warszawa 2013.</w:t>
            </w:r>
          </w:p>
          <w:p w:rsidR="00BF0090" w:rsidRPr="00FF28F5" w:rsidRDefault="00BF0090" w:rsidP="00BF0090">
            <w:pPr>
              <w:pStyle w:val="Akapitzlist"/>
              <w:numPr>
                <w:ilvl w:val="0"/>
                <w:numId w:val="30"/>
              </w:numPr>
            </w:pPr>
            <w:proofErr w:type="spellStart"/>
            <w:r>
              <w:t>Sołoma</w:t>
            </w:r>
            <w:proofErr w:type="spellEnd"/>
            <w:r>
              <w:t xml:space="preserve"> L., Metody i techniki badań socjologicznych, Olsztyn 2002.</w:t>
            </w:r>
          </w:p>
        </w:tc>
      </w:tr>
      <w:tr w:rsidR="00BF0090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90" w:rsidRDefault="00BF0090" w:rsidP="00BF0090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BF0090" w:rsidTr="00BC04F8">
        <w:trPr>
          <w:gridBefore w:val="1"/>
          <w:wBefore w:w="9" w:type="dxa"/>
          <w:trHeight w:val="870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90" w:rsidRDefault="00BF0090" w:rsidP="00BF0090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90" w:rsidRDefault="00BF0090" w:rsidP="00BF0090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90" w:rsidRDefault="00BF0090" w:rsidP="00BF0090">
            <w:pPr>
              <w:jc w:val="center"/>
            </w:pPr>
            <w:r>
              <w:t>Forma realizacji treści kształcenia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90" w:rsidRDefault="00BF0090" w:rsidP="00BF0090">
            <w:pPr>
              <w:jc w:val="center"/>
            </w:pPr>
            <w:r>
              <w:t>Typ oceniania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90" w:rsidRDefault="00BF0090" w:rsidP="00BF0090">
            <w:pPr>
              <w:jc w:val="center"/>
            </w:pPr>
            <w:r>
              <w:t>Metody oceny</w:t>
            </w:r>
          </w:p>
        </w:tc>
      </w:tr>
      <w:tr w:rsidR="00BC04F8" w:rsidTr="00BC04F8">
        <w:trPr>
          <w:gridBefore w:val="1"/>
          <w:wBefore w:w="9" w:type="dxa"/>
          <w:trHeight w:val="480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 w:rsidRPr="00370BE8">
              <w:t>IPEP-2-MBPM</w:t>
            </w:r>
            <w:r>
              <w:t>_01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>
              <w:t>TK_01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Wykład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 xml:space="preserve">Podsumowujące 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 w:rsidRPr="00370BE8">
              <w:t>IPEP-2-MBPM</w:t>
            </w:r>
            <w:r>
              <w:t>_02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>
              <w:t>TK_02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 xml:space="preserve">Wykład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 w:rsidRPr="00370BE8">
              <w:lastRenderedPageBreak/>
              <w:t>IPEP-2-MBPM</w:t>
            </w:r>
            <w:r>
              <w:t>_03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>
              <w:t>TK_03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 xml:space="preserve">Wykład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:rsidTr="00BC04F8">
        <w:trPr>
          <w:gridBefore w:val="1"/>
          <w:wBefore w:w="9" w:type="dxa"/>
          <w:trHeight w:val="540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 w:rsidRPr="00370BE8">
              <w:t>IPEP-2-MBPM</w:t>
            </w:r>
            <w:r>
              <w:t>_04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>
              <w:t>TK_04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 xml:space="preserve">Wykład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 w:rsidRPr="00370BE8">
              <w:t>IPEP-2-MBPM</w:t>
            </w:r>
            <w:r>
              <w:t>_05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>
              <w:t>TK_05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 xml:space="preserve">Wykład </w:t>
            </w:r>
          </w:p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Formujące</w:t>
            </w:r>
          </w:p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Projekt grupowy</w:t>
            </w:r>
          </w:p>
          <w:p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 w:rsidRPr="00370BE8">
              <w:t>IPEP-2-MBPM</w:t>
            </w:r>
            <w:r>
              <w:t>_06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>
              <w:t>TK_06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 xml:space="preserve"> 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Formujące</w:t>
            </w:r>
          </w:p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Projekt grupowy</w:t>
            </w:r>
          </w:p>
          <w:p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 w:rsidRPr="00370BE8">
              <w:t>IPEP-2-MBPM</w:t>
            </w:r>
            <w:r>
              <w:t>_07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>
              <w:t>TK_07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 xml:space="preserve">Wykład </w:t>
            </w:r>
          </w:p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Formujące</w:t>
            </w:r>
          </w:p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Projekt grupowy</w:t>
            </w:r>
          </w:p>
          <w:p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 w:rsidRPr="00370BE8">
              <w:t>IPEP-2-MBPM</w:t>
            </w:r>
            <w:r>
              <w:t>_08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>
              <w:t>TK_08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 xml:space="preserve">Wykład </w:t>
            </w:r>
          </w:p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Formujące</w:t>
            </w:r>
          </w:p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Projekt grupowy</w:t>
            </w:r>
          </w:p>
          <w:p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 w:rsidRPr="00370BE8">
              <w:t>IPEP-2-MBPM</w:t>
            </w:r>
            <w:r>
              <w:t>_09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>
              <w:t>TK_09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 xml:space="preserve">Wykład </w:t>
            </w:r>
          </w:p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Formujące</w:t>
            </w:r>
          </w:p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Projekt grupowy</w:t>
            </w:r>
          </w:p>
          <w:p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:rsidTr="00BC04F8">
        <w:trPr>
          <w:gridBefore w:val="1"/>
          <w:wBefore w:w="9" w:type="dxa"/>
          <w:trHeight w:val="525"/>
        </w:trPr>
        <w:tc>
          <w:tcPr>
            <w:tcW w:w="2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 w:rsidRPr="00370BE8">
              <w:t>IPEP-2-MBPM</w:t>
            </w:r>
            <w:r>
              <w:t>_10</w:t>
            </w:r>
          </w:p>
        </w:tc>
        <w:tc>
          <w:tcPr>
            <w:tcW w:w="1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pPr>
              <w:jc w:val="center"/>
            </w:pPr>
            <w:r>
              <w:t>TK_10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 xml:space="preserve">Wykład </w:t>
            </w:r>
          </w:p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Ćwiczenia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Formujące</w:t>
            </w:r>
          </w:p>
          <w:p w:rsidR="00BC04F8" w:rsidRDefault="00BC04F8" w:rsidP="00BC04F8">
            <w:pPr>
              <w:jc w:val="center"/>
              <w:rPr>
                <w:lang w:val="de-DE"/>
              </w:rPr>
            </w:pPr>
            <w:r>
              <w:t>Podsumowujące</w:t>
            </w:r>
          </w:p>
        </w:tc>
        <w:tc>
          <w:tcPr>
            <w:tcW w:w="2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4F8" w:rsidRDefault="00BC04F8" w:rsidP="00BC04F8">
            <w:r>
              <w:t>Projekt grupowy</w:t>
            </w:r>
          </w:p>
          <w:p w:rsidR="00BC04F8" w:rsidRDefault="00BC04F8" w:rsidP="00BC04F8">
            <w:pPr>
              <w:rPr>
                <w:lang w:val="de-DE"/>
              </w:rPr>
            </w:pPr>
            <w:r>
              <w:t>Egzamin pisemny</w:t>
            </w:r>
          </w:p>
        </w:tc>
      </w:tr>
      <w:tr w:rsidR="00BC04F8" w:rsidTr="00EF0CA9">
        <w:trPr>
          <w:gridAfter w:val="1"/>
          <w:wAfter w:w="9" w:type="dxa"/>
          <w:trHeight w:val="563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4F8" w:rsidRDefault="00BC04F8" w:rsidP="00BC04F8">
            <w:pPr>
              <w:jc w:val="center"/>
              <w:rPr>
                <w:color w:val="FF0000"/>
              </w:rPr>
            </w:pPr>
            <w:r>
              <w:rPr>
                <w:b/>
              </w:rPr>
              <w:t>VI. OBCIĄŻENIE PRACĄ STUDENTA (w godzinach)</w:t>
            </w:r>
          </w:p>
        </w:tc>
      </w:tr>
      <w:tr w:rsidR="00BC04F8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4F8" w:rsidRDefault="00BC04F8" w:rsidP="00BC04F8">
            <w:pPr>
              <w:jc w:val="center"/>
            </w:pPr>
            <w:r>
              <w:t>Forma aktywności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4F8" w:rsidRDefault="00BC04F8" w:rsidP="00BC04F8">
            <w:pPr>
              <w:jc w:val="center"/>
            </w:pPr>
            <w:r>
              <w:t>Średnia liczba godzin na zrealizowanie aktywności</w:t>
            </w:r>
          </w:p>
          <w:p w:rsidR="00BC04F8" w:rsidRDefault="00BC04F8" w:rsidP="00BC04F8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 45 min.)</w:t>
            </w:r>
          </w:p>
        </w:tc>
      </w:tr>
      <w:tr w:rsidR="00BC04F8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4F8" w:rsidRPr="00BC67D9" w:rsidRDefault="00BC04F8" w:rsidP="00BC04F8">
            <w:pPr>
              <w:pStyle w:val="Nagwek2"/>
            </w:pPr>
            <w:r w:rsidRPr="00BC67D9">
              <w:t xml:space="preserve">Godziny </w:t>
            </w:r>
            <w:r w:rsidRPr="00BC67D9">
              <w:rPr>
                <w:color w:val="000000"/>
              </w:rPr>
              <w:t xml:space="preserve">zajęć </w:t>
            </w:r>
            <w:r w:rsidRPr="00BC67D9">
              <w:rPr>
                <w:b w:val="0"/>
                <w:color w:val="000000"/>
              </w:rPr>
              <w:t>(wg planu studiów)</w:t>
            </w:r>
            <w:r w:rsidRPr="00BC67D9">
              <w:rPr>
                <w:color w:val="000000"/>
              </w:rPr>
              <w:t xml:space="preserve"> </w:t>
            </w:r>
            <w:r w:rsidRPr="00BC67D9">
              <w:rPr>
                <w:color w:val="000000"/>
              </w:rPr>
              <w:br/>
              <w:t xml:space="preserve">z nauczycielem </w:t>
            </w:r>
            <w:r w:rsidRPr="00BC67D9">
              <w:rPr>
                <w:b w:val="0"/>
                <w:color w:val="000000"/>
              </w:rPr>
              <w:t xml:space="preserve">( tzw. kontaktowe) 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4F8" w:rsidRPr="00BC67D9" w:rsidRDefault="00DC40AB" w:rsidP="00BC04F8">
            <w:pPr>
              <w:jc w:val="center"/>
            </w:pPr>
            <w:r w:rsidRPr="00BC67D9">
              <w:t>30</w:t>
            </w:r>
            <w:r w:rsidR="00BC04F8" w:rsidRPr="00BC67D9">
              <w:t xml:space="preserve"> godz.</w:t>
            </w:r>
          </w:p>
        </w:tc>
      </w:tr>
      <w:tr w:rsidR="00BC04F8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4F8" w:rsidRPr="00BC67D9" w:rsidRDefault="00BC04F8" w:rsidP="00BC04F8">
            <w:pPr>
              <w:numPr>
                <w:ilvl w:val="0"/>
                <w:numId w:val="28"/>
              </w:numPr>
            </w:pPr>
            <w:r w:rsidRPr="00BC67D9">
              <w:t>Wykład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4F8" w:rsidRPr="00BC67D9" w:rsidRDefault="00BC04F8" w:rsidP="00BC04F8">
            <w:pPr>
              <w:jc w:val="center"/>
            </w:pPr>
            <w:r w:rsidRPr="00BC67D9">
              <w:t>15 godz.</w:t>
            </w:r>
          </w:p>
        </w:tc>
      </w:tr>
      <w:tr w:rsidR="00BC04F8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4F8" w:rsidRPr="00BC67D9" w:rsidRDefault="00BC04F8" w:rsidP="00BC04F8">
            <w:pPr>
              <w:numPr>
                <w:ilvl w:val="0"/>
                <w:numId w:val="28"/>
              </w:numPr>
            </w:pPr>
            <w:r w:rsidRPr="00BC67D9">
              <w:t>Ćwiczenia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4F8" w:rsidRPr="00BC67D9" w:rsidRDefault="00DC40AB" w:rsidP="00BC04F8">
            <w:pPr>
              <w:jc w:val="center"/>
            </w:pPr>
            <w:r w:rsidRPr="00BC67D9">
              <w:t>15</w:t>
            </w:r>
            <w:r w:rsidR="00BC04F8" w:rsidRPr="00BC67D9">
              <w:t xml:space="preserve"> godz.</w:t>
            </w:r>
          </w:p>
        </w:tc>
      </w:tr>
      <w:tr w:rsidR="00BC04F8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4F8" w:rsidRPr="00BC67D9" w:rsidRDefault="00BC04F8" w:rsidP="00BC04F8">
            <w:pPr>
              <w:pStyle w:val="Nagwek2"/>
            </w:pPr>
            <w:r w:rsidRPr="00BC67D9">
              <w:t>Praca własna studenta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4F8" w:rsidRPr="00BC67D9" w:rsidRDefault="00BC04F8" w:rsidP="00BC04F8">
            <w:pPr>
              <w:jc w:val="center"/>
            </w:pPr>
          </w:p>
        </w:tc>
      </w:tr>
      <w:tr w:rsidR="00676F12" w:rsidTr="0040108E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F12" w:rsidRPr="00BC67D9" w:rsidRDefault="00676F12" w:rsidP="00676F12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BC67D9">
              <w:t>1. Przygotowanie do ćwiczeń – kwerenda literatury  w zakresie podanego zagadnienia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F12" w:rsidRPr="00BC67D9" w:rsidRDefault="00BC67D9" w:rsidP="00676F12">
            <w:pPr>
              <w:jc w:val="center"/>
            </w:pPr>
            <w:r w:rsidRPr="00BC67D9">
              <w:t>10</w:t>
            </w:r>
            <w:r w:rsidR="00676F12" w:rsidRPr="00BC67D9">
              <w:t xml:space="preserve"> godz.</w:t>
            </w:r>
          </w:p>
        </w:tc>
      </w:tr>
      <w:tr w:rsidR="00676F12" w:rsidTr="0040108E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F12" w:rsidRPr="00BC67D9" w:rsidRDefault="00676F12" w:rsidP="00676F12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BC67D9">
              <w:t>2. Przygotowanie zadania praktycznego (projektu grupowego) – wskazanego na zajęciach etapu konstruowania projektu badawczego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Pr="00BC67D9" w:rsidRDefault="00BC67D9" w:rsidP="00676F12">
            <w:pPr>
              <w:jc w:val="center"/>
            </w:pPr>
            <w:r w:rsidRPr="00BC67D9">
              <w:t>15</w:t>
            </w:r>
            <w:r w:rsidR="00676F12" w:rsidRPr="00BC67D9">
              <w:t xml:space="preserve"> godz.</w:t>
            </w:r>
          </w:p>
        </w:tc>
      </w:tr>
      <w:tr w:rsidR="00676F12" w:rsidTr="0040108E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F12" w:rsidRPr="00BC67D9" w:rsidRDefault="00676F12" w:rsidP="00676F12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BC67D9">
              <w:t>3. Zapoznanie z literaturą przedmiotu projektowanych badań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Pr="00BC67D9" w:rsidRDefault="00DC40AB" w:rsidP="00676F12">
            <w:pPr>
              <w:jc w:val="center"/>
            </w:pPr>
            <w:r w:rsidRPr="00BC67D9">
              <w:t>5</w:t>
            </w:r>
            <w:r w:rsidR="00676F12" w:rsidRPr="00BC67D9">
              <w:t xml:space="preserve"> godz.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Pr="00BC67D9" w:rsidRDefault="00676F12" w:rsidP="00676F12">
            <w:pPr>
              <w:pStyle w:val="Nagwek2"/>
              <w:rPr>
                <w:color w:val="000000"/>
              </w:rPr>
            </w:pPr>
            <w:r w:rsidRPr="00BC67D9">
              <w:rPr>
                <w:color w:val="000000"/>
              </w:rPr>
              <w:t>Praca własna studenta – suma godzin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Pr="00BC67D9" w:rsidRDefault="00BC67D9" w:rsidP="00676F12">
            <w:pPr>
              <w:jc w:val="center"/>
            </w:pPr>
            <w:r w:rsidRPr="00BC67D9">
              <w:t>3</w:t>
            </w:r>
            <w:r w:rsidR="00DC40AB" w:rsidRPr="00BC67D9">
              <w:t>0</w:t>
            </w:r>
            <w:r w:rsidR="00676F12" w:rsidRPr="00BC67D9">
              <w:t xml:space="preserve"> godz. 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Pr="00BC67D9" w:rsidRDefault="00676F12" w:rsidP="00676F12">
            <w:pPr>
              <w:pStyle w:val="Nagwek2"/>
              <w:rPr>
                <w:color w:val="000000"/>
              </w:rPr>
            </w:pPr>
            <w:r w:rsidRPr="00BC67D9">
              <w:rPr>
                <w:color w:val="000000"/>
              </w:rPr>
              <w:t xml:space="preserve">Łączny nakład pracy studenta 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Pr="00BC67D9" w:rsidRDefault="00BC67D9" w:rsidP="00676F12">
            <w:pPr>
              <w:jc w:val="center"/>
            </w:pPr>
            <w:r w:rsidRPr="00BC67D9">
              <w:t>6</w:t>
            </w:r>
            <w:r w:rsidR="00676F12" w:rsidRPr="00BC67D9">
              <w:t>0 godz.</w:t>
            </w:r>
          </w:p>
        </w:tc>
      </w:tr>
      <w:tr w:rsidR="00676F12" w:rsidTr="00EF0CA9">
        <w:trPr>
          <w:gridAfter w:val="1"/>
          <w:wAfter w:w="9" w:type="dxa"/>
          <w:trHeight w:val="494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F12" w:rsidRPr="00F8226D" w:rsidRDefault="00676F12" w:rsidP="00676F12">
            <w:pPr>
              <w:jc w:val="center"/>
              <w:rPr>
                <w:b/>
                <w:bCs/>
                <w:highlight w:val="yellow"/>
              </w:rPr>
            </w:pPr>
            <w:r w:rsidRPr="00BC67D9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Pr="00BC67D9" w:rsidRDefault="00676F12" w:rsidP="00676F12">
            <w:pPr>
              <w:pStyle w:val="Nagwek2"/>
            </w:pPr>
            <w:r w:rsidRPr="00BC67D9">
              <w:t xml:space="preserve">Sumaryczna liczba punktów ECTS </w:t>
            </w:r>
            <w:r w:rsidRPr="00BC67D9">
              <w:br/>
              <w:t>z  przedmiotu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F12" w:rsidRPr="00BC67D9" w:rsidRDefault="00DC40AB" w:rsidP="00676F12">
            <w:pPr>
              <w:jc w:val="center"/>
            </w:pPr>
            <w:r w:rsidRPr="00BC67D9">
              <w:t>2</w:t>
            </w:r>
            <w:r w:rsidR="00676F12" w:rsidRPr="00BC67D9">
              <w:t xml:space="preserve"> ECTS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Pr="00BC67D9" w:rsidRDefault="00676F12" w:rsidP="00676F12">
            <w:pPr>
              <w:pStyle w:val="Nagwek2"/>
            </w:pPr>
            <w:r w:rsidRPr="00BC67D9">
              <w:t>Nakład pracy studenta związany z zajęciami o charakterze praktycznym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F12" w:rsidRPr="00BC67D9" w:rsidRDefault="00DC40AB" w:rsidP="00676F12">
            <w:pPr>
              <w:jc w:val="center"/>
            </w:pPr>
            <w:r w:rsidRPr="00BC67D9">
              <w:t>1</w:t>
            </w:r>
            <w:r w:rsidR="00676F12" w:rsidRPr="00BC67D9">
              <w:t xml:space="preserve"> ECTS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Pr="00BC67D9" w:rsidRDefault="00676F12" w:rsidP="00676F12">
            <w:pPr>
              <w:pStyle w:val="Nagwek2"/>
            </w:pPr>
            <w:r w:rsidRPr="00BC67D9">
              <w:t xml:space="preserve">Nakład pracy związany z zajęciami wymagającymi bezpośredniego udziału nauczycieli akademickich 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F12" w:rsidRPr="00BC67D9" w:rsidRDefault="00BC67D9" w:rsidP="00676F12">
            <w:pPr>
              <w:jc w:val="center"/>
            </w:pPr>
            <w:r w:rsidRPr="00BC67D9">
              <w:t xml:space="preserve">1 </w:t>
            </w:r>
            <w:r w:rsidR="00676F12" w:rsidRPr="00BC67D9">
              <w:t>ECTS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3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Pr="00BC67D9" w:rsidRDefault="00676F12" w:rsidP="00676F12">
            <w:pPr>
              <w:pStyle w:val="Nagwek2"/>
              <w:rPr>
                <w:color w:val="FF0000"/>
              </w:rPr>
            </w:pPr>
            <w:r w:rsidRPr="00BC67D9">
              <w:rPr>
                <w:color w:val="000000"/>
              </w:rPr>
              <w:t>Nakład pracy własnej studenta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F12" w:rsidRPr="00BC67D9" w:rsidRDefault="00BC67D9" w:rsidP="00676F12">
            <w:pPr>
              <w:jc w:val="center"/>
            </w:pPr>
            <w:r w:rsidRPr="00BC67D9">
              <w:rPr>
                <w:color w:val="000000"/>
              </w:rPr>
              <w:t>1</w:t>
            </w:r>
            <w:r w:rsidR="00DC40AB" w:rsidRPr="00BC67D9">
              <w:rPr>
                <w:color w:val="000000"/>
              </w:rPr>
              <w:t xml:space="preserve"> </w:t>
            </w:r>
            <w:bookmarkStart w:id="0" w:name="_GoBack"/>
            <w:bookmarkEnd w:id="0"/>
            <w:r w:rsidR="00676F12" w:rsidRPr="00BC67D9">
              <w:rPr>
                <w:color w:val="000000"/>
              </w:rPr>
              <w:t>ECTS</w:t>
            </w:r>
          </w:p>
        </w:tc>
      </w:tr>
      <w:tr w:rsidR="00676F12" w:rsidTr="00EF0CA9">
        <w:trPr>
          <w:gridAfter w:val="1"/>
          <w:wAfter w:w="9" w:type="dxa"/>
          <w:trHeight w:val="55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76F12" w:rsidRDefault="00676F12" w:rsidP="00676F12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5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znakomita wiedza, umiejętności, kompetencje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4,5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bardzo dobra wiedza, umiejętności, kompetencje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4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dobra wiedza, umiejętności, kompetencje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3,5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zadawalająca wiedza, umiejętności, kompetencje, ale ze znacznymi niedociągnięciami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3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zadawalająca wiedza, umiejętności, kompetencje, z licznymi błędami</w:t>
            </w:r>
          </w:p>
        </w:tc>
      </w:tr>
      <w:tr w:rsidR="00676F12" w:rsidTr="00BC04F8">
        <w:trPr>
          <w:gridAfter w:val="1"/>
          <w:wAfter w:w="9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2</w:t>
            </w:r>
          </w:p>
        </w:tc>
        <w:tc>
          <w:tcPr>
            <w:tcW w:w="88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F12" w:rsidRDefault="00676F12" w:rsidP="00676F12">
            <w:r>
              <w:t>niezadawalająca wiedza, umiejętności, kompetencje</w:t>
            </w:r>
          </w:p>
        </w:tc>
      </w:tr>
      <w:tr w:rsidR="00676F12" w:rsidTr="00EF0CA9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F12" w:rsidRDefault="00676F12" w:rsidP="00676F12">
            <w:pPr>
              <w:rPr>
                <w:b/>
              </w:rPr>
            </w:pPr>
          </w:p>
          <w:p w:rsidR="00676F12" w:rsidRDefault="00676F12" w:rsidP="00676F12">
            <w:r>
              <w:rPr>
                <w:b/>
              </w:rPr>
              <w:t xml:space="preserve">Forma zaliczenia: </w:t>
            </w:r>
            <w:r w:rsidRPr="006C10D9">
              <w:rPr>
                <w:b/>
              </w:rPr>
              <w:t>egzamin</w:t>
            </w:r>
            <w:r w:rsidRPr="00C8647A">
              <w:rPr>
                <w:b/>
                <w:color w:val="FF0000"/>
              </w:rPr>
              <w:t xml:space="preserve"> </w:t>
            </w:r>
          </w:p>
          <w:p w:rsidR="00676F12" w:rsidRPr="00206B6F" w:rsidRDefault="00676F12" w:rsidP="00676F12"/>
          <w:p w:rsidR="00676F12" w:rsidRDefault="00676F12" w:rsidP="00676F12">
            <w:pPr>
              <w:rPr>
                <w:b/>
              </w:rPr>
            </w:pPr>
            <w:r w:rsidRPr="00EA2426">
              <w:rPr>
                <w:b/>
              </w:rPr>
              <w:lastRenderedPageBreak/>
              <w:t>Wykład:</w:t>
            </w:r>
            <w:r>
              <w:t xml:space="preserve"> </w:t>
            </w:r>
            <w:r w:rsidRPr="00857111">
              <w:t xml:space="preserve">kolokwium </w:t>
            </w:r>
            <w:r>
              <w:t xml:space="preserve">egzaminacyjne składające się z trzech pytań i listy zagadnień omówionych na wykładzie; kolokwium </w:t>
            </w:r>
            <w:r w:rsidRPr="00857111">
              <w:t xml:space="preserve">oceniane </w:t>
            </w:r>
            <w:r>
              <w:t xml:space="preserve">jest </w:t>
            </w:r>
            <w:r w:rsidRPr="00857111">
              <w:t>w skali</w:t>
            </w:r>
            <w:r>
              <w:rPr>
                <w:b/>
              </w:rPr>
              <w:t xml:space="preserve"> </w:t>
            </w:r>
            <w:r w:rsidRPr="00857111">
              <w:t>1-6. Liczba zdobytych punktów określa ocenę końcową z wykładu, przy czym 1-2punkty =2.0, 3 p.= 3.0, 3,5 p. = 3,5, 4 p. = 4.0, 4,5 p. = 4,5, 5-6 p. = 5.0).</w:t>
            </w:r>
          </w:p>
          <w:p w:rsidR="00676F12" w:rsidRPr="00206B6F" w:rsidRDefault="00676F12" w:rsidP="00676F12"/>
          <w:p w:rsidR="00676F12" w:rsidRPr="00E836C6" w:rsidRDefault="00676F12" w:rsidP="00676F12">
            <w:r w:rsidRPr="00D5275B">
              <w:rPr>
                <w:b/>
              </w:rPr>
              <w:t>Ćwiczenia</w:t>
            </w:r>
            <w:r w:rsidRPr="00C6308F">
              <w:t xml:space="preserve">: </w:t>
            </w:r>
            <w:r w:rsidRPr="00E836C6">
              <w:t xml:space="preserve">projekt grupowy (grupy 3-4-osobowe), przygotowywanego etapami (na każde zajęcia należy opracować fragment), całość składana jest w formie kart celów i podlega ocenie. </w:t>
            </w:r>
          </w:p>
          <w:p w:rsidR="00676F12" w:rsidRDefault="00676F12" w:rsidP="00676F12">
            <w:r w:rsidRPr="00E836C6">
              <w:t>Ocena z projektu wyliczana jest na podstawie określonej punktacji (0-12 p.) i ma przełożenie na ocenę w skali 0-10, przy czym 0-5 punktów = 2.0, 6 punktów =3.0, 7 punktów =3,5, 8 punktów =4.0, 9 punktów =4.5, 10 punktów =5.0 )</w:t>
            </w:r>
          </w:p>
          <w:p w:rsidR="00676F12" w:rsidRPr="00E836C6" w:rsidRDefault="00676F12" w:rsidP="00676F12"/>
          <w:p w:rsidR="00676F12" w:rsidRPr="00E836C6" w:rsidRDefault="00676F12" w:rsidP="00676F12">
            <w:r w:rsidRPr="00E836C6">
              <w:t>Ocenie podlegają:</w:t>
            </w:r>
          </w:p>
          <w:p w:rsidR="00676F12" w:rsidRPr="002F48C6" w:rsidRDefault="00676F12" w:rsidP="00676F12">
            <w:r>
              <w:t>1. stopień</w:t>
            </w:r>
            <w:r w:rsidRPr="002F48C6">
              <w:t xml:space="preserve"> zrozumienia przekazywanej wiedzy</w:t>
            </w:r>
            <w:r>
              <w:t xml:space="preserve"> i umiejętność jej zastosowania</w:t>
            </w:r>
            <w:r w:rsidRPr="002F48C6">
              <w:t xml:space="preserve"> (0-2 p.),</w:t>
            </w:r>
          </w:p>
          <w:p w:rsidR="00676F12" w:rsidRPr="002F48C6" w:rsidRDefault="00676F12" w:rsidP="00676F12">
            <w:r w:rsidRPr="002F48C6">
              <w:t xml:space="preserve">2. systematyczności pracy i terminowości </w:t>
            </w:r>
            <w:r>
              <w:t>wykonania etapów projektu przewidzianych na dany tydzień</w:t>
            </w:r>
            <w:r w:rsidRPr="002F48C6">
              <w:t xml:space="preserve"> (0-2 p.),</w:t>
            </w:r>
          </w:p>
          <w:p w:rsidR="00676F12" w:rsidRPr="002F48C6" w:rsidRDefault="00676F12" w:rsidP="00676F12">
            <w:r>
              <w:t>3. stosowanie się do informacji zwrotnej udzielanej przez prowadzącego w trakcie powstawania projektu</w:t>
            </w:r>
            <w:r w:rsidRPr="002F48C6">
              <w:t xml:space="preserve"> (0-2 p.),</w:t>
            </w:r>
          </w:p>
          <w:p w:rsidR="00676F12" w:rsidRPr="002F48C6" w:rsidRDefault="00676F12" w:rsidP="00676F12">
            <w:r>
              <w:t>4. poprawność językowa</w:t>
            </w:r>
            <w:r w:rsidRPr="002F48C6">
              <w:t xml:space="preserve"> (0-2 p.),</w:t>
            </w:r>
          </w:p>
          <w:p w:rsidR="00676F12" w:rsidRDefault="00676F12" w:rsidP="00676F12">
            <w:pPr>
              <w:rPr>
                <w:b/>
              </w:rPr>
            </w:pPr>
            <w:r w:rsidRPr="002F48C6">
              <w:t>5. zgodności z zasadami etycznymi i prawami autorskimi (0-2 p.).</w:t>
            </w:r>
          </w:p>
          <w:p w:rsidR="00676F12" w:rsidRPr="00206B6F" w:rsidRDefault="00676F12" w:rsidP="00676F12">
            <w:pPr>
              <w:pStyle w:val="Akapitzlist"/>
              <w:ind w:left="0"/>
            </w:pPr>
          </w:p>
          <w:p w:rsidR="00676F12" w:rsidRDefault="00676F12" w:rsidP="00676F12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Laboratorium:-</w:t>
            </w:r>
          </w:p>
          <w:p w:rsidR="00676F12" w:rsidRPr="00206B6F" w:rsidRDefault="00676F12" w:rsidP="00676F12">
            <w:pPr>
              <w:pStyle w:val="Akapitzlist"/>
              <w:ind w:left="0"/>
            </w:pPr>
          </w:p>
        </w:tc>
      </w:tr>
      <w:tr w:rsidR="00676F12" w:rsidTr="00EF0CA9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F12" w:rsidRDefault="00676F12" w:rsidP="00676F1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IX. METODY REALIZACJI TREŚCI KSZTAŁCENIA</w:t>
            </w:r>
          </w:p>
        </w:tc>
      </w:tr>
      <w:tr w:rsidR="00676F12" w:rsidTr="00EF0CA9">
        <w:trPr>
          <w:gridBefore w:val="1"/>
          <w:wBefore w:w="9" w:type="dxa"/>
          <w:trHeight w:val="1103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88C" w:rsidRPr="00B03630" w:rsidRDefault="00EF488C" w:rsidP="00EF488C">
            <w:pPr>
              <w:rPr>
                <w:color w:val="000000"/>
              </w:rPr>
            </w:pPr>
            <w:r w:rsidRPr="00B03630">
              <w:rPr>
                <w:color w:val="000000"/>
              </w:rPr>
              <w:t>- analiza, omówienie i prezentacja zagadnień na podstawie wskazanej literatury,</w:t>
            </w:r>
          </w:p>
          <w:p w:rsidR="00EF488C" w:rsidRPr="00B03630" w:rsidRDefault="00EF488C" w:rsidP="00EF488C">
            <w:pPr>
              <w:rPr>
                <w:color w:val="000000"/>
              </w:rPr>
            </w:pPr>
            <w:r w:rsidRPr="00B03630">
              <w:rPr>
                <w:color w:val="000000"/>
              </w:rPr>
              <w:t>- objaśnienie lub wyjaśnienie,</w:t>
            </w:r>
          </w:p>
          <w:p w:rsidR="00EF488C" w:rsidRDefault="00EF488C" w:rsidP="00EF488C">
            <w:pPr>
              <w:rPr>
                <w:color w:val="000000"/>
              </w:rPr>
            </w:pPr>
            <w:r w:rsidRPr="00B03630">
              <w:rPr>
                <w:color w:val="000000"/>
              </w:rPr>
              <w:t xml:space="preserve">- opis </w:t>
            </w:r>
            <w:r>
              <w:rPr>
                <w:color w:val="000000"/>
              </w:rPr>
              <w:t>wykonywanych czynności wraz z podawaniem przykładów,</w:t>
            </w:r>
          </w:p>
          <w:p w:rsidR="00EF488C" w:rsidRDefault="00EF488C" w:rsidP="00EF488C">
            <w:pPr>
              <w:rPr>
                <w:color w:val="000000"/>
              </w:rPr>
            </w:pPr>
            <w:r>
              <w:rPr>
                <w:color w:val="000000"/>
              </w:rPr>
              <w:t>- wykonywanie przykładowych działań w fazie koncepcji i operacjonalizacji badań na forum grupy,</w:t>
            </w:r>
          </w:p>
          <w:p w:rsidR="00EF488C" w:rsidRDefault="00EF488C" w:rsidP="00EF488C">
            <w:pPr>
              <w:rPr>
                <w:color w:val="000000"/>
              </w:rPr>
            </w:pPr>
            <w:r>
              <w:rPr>
                <w:color w:val="000000"/>
              </w:rPr>
              <w:t>- praca w grupach nad opracowaniem projektu metodologicznego badań własnych,</w:t>
            </w:r>
          </w:p>
          <w:p w:rsidR="00676F12" w:rsidRPr="00EF488C" w:rsidRDefault="00EF488C" w:rsidP="00676F12">
            <w:pPr>
              <w:rPr>
                <w:color w:val="000000"/>
              </w:rPr>
            </w:pPr>
            <w:r>
              <w:rPr>
                <w:color w:val="000000"/>
              </w:rPr>
              <w:t>- dyskusja moderowana przez prowadzącego.</w:t>
            </w:r>
          </w:p>
        </w:tc>
      </w:tr>
    </w:tbl>
    <w:p w:rsidR="008020BA" w:rsidRDefault="008020BA" w:rsidP="008020BA"/>
    <w:p w:rsidR="00EF488C" w:rsidRDefault="00EF488C" w:rsidP="008020BA"/>
    <w:p w:rsidR="008020BA" w:rsidRDefault="008020BA" w:rsidP="008020BA">
      <w:r>
        <w:t>Zatwierdzenie karty opisu przedmiotu:</w:t>
      </w:r>
    </w:p>
    <w:p w:rsidR="008020BA" w:rsidRDefault="008020BA" w:rsidP="008020BA"/>
    <w:p w:rsidR="008020BA" w:rsidRDefault="008020BA" w:rsidP="008020BA">
      <w:r>
        <w:t xml:space="preserve">Opracował: </w:t>
      </w:r>
      <w:r w:rsidR="00676F12">
        <w:t>dr Monika Kościelniak</w:t>
      </w:r>
    </w:p>
    <w:p w:rsidR="008020BA" w:rsidRDefault="008020BA" w:rsidP="008020BA">
      <w:r>
        <w:t>Sprawdził  pod względem formalnym (koordynator prz</w:t>
      </w:r>
      <w:r w:rsidR="0020499D">
        <w:t xml:space="preserve">edmiotu): mgr </w:t>
      </w:r>
      <w:r w:rsidR="00BC67D9">
        <w:t>Justyna Kieliś-Talaga</w:t>
      </w:r>
    </w:p>
    <w:p w:rsidR="004173B2" w:rsidRPr="008020BA" w:rsidRDefault="008020BA" w:rsidP="008020BA">
      <w:r>
        <w:t>Zatwierdził (Dyrektor Instytutu): dr Monika Kościelniak</w:t>
      </w:r>
    </w:p>
    <w:sectPr w:rsidR="004173B2" w:rsidRPr="008020B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0951AB"/>
    <w:multiLevelType w:val="hybridMultilevel"/>
    <w:tmpl w:val="81B68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11288"/>
    <w:multiLevelType w:val="multilevel"/>
    <w:tmpl w:val="F29261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CC4FEC"/>
    <w:multiLevelType w:val="hybridMultilevel"/>
    <w:tmpl w:val="F3D603E4"/>
    <w:lvl w:ilvl="0" w:tplc="A420CFCE">
      <w:start w:val="1"/>
      <w:numFmt w:val="decimal"/>
      <w:lvlText w:val="%1)"/>
      <w:lvlJc w:val="left"/>
      <w:pPr>
        <w:ind w:left="720" w:hanging="360"/>
      </w:pPr>
      <w:rPr>
        <w:rFonts w:hint="default"/>
        <w:color w:val="4F81B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7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3D0E11"/>
    <w:multiLevelType w:val="hybridMultilevel"/>
    <w:tmpl w:val="B6403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B31B8C"/>
    <w:multiLevelType w:val="hybridMultilevel"/>
    <w:tmpl w:val="8194884E"/>
    <w:lvl w:ilvl="0" w:tplc="6B88C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E6C45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4F1339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8"/>
  </w:num>
  <w:num w:numId="10">
    <w:abstractNumId w:val="11"/>
  </w:num>
  <w:num w:numId="11">
    <w:abstractNumId w:val="27"/>
  </w:num>
  <w:num w:numId="12">
    <w:abstractNumId w:val="0"/>
  </w:num>
  <w:num w:numId="13">
    <w:abstractNumId w:val="23"/>
  </w:num>
  <w:num w:numId="14">
    <w:abstractNumId w:val="20"/>
  </w:num>
  <w:num w:numId="15">
    <w:abstractNumId w:val="25"/>
  </w:num>
  <w:num w:numId="16">
    <w:abstractNumId w:val="9"/>
  </w:num>
  <w:num w:numId="17">
    <w:abstractNumId w:val="26"/>
  </w:num>
  <w:num w:numId="18">
    <w:abstractNumId w:val="5"/>
  </w:num>
  <w:num w:numId="19">
    <w:abstractNumId w:val="2"/>
  </w:num>
  <w:num w:numId="20">
    <w:abstractNumId w:val="7"/>
  </w:num>
  <w:num w:numId="21">
    <w:abstractNumId w:val="17"/>
  </w:num>
  <w:num w:numId="22">
    <w:abstractNumId w:val="14"/>
  </w:num>
  <w:num w:numId="23">
    <w:abstractNumId w:val="3"/>
  </w:num>
  <w:num w:numId="24">
    <w:abstractNumId w:val="21"/>
  </w:num>
  <w:num w:numId="25">
    <w:abstractNumId w:val="24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3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8515E"/>
    <w:rsid w:val="0009151D"/>
    <w:rsid w:val="00096959"/>
    <w:rsid w:val="000A18CA"/>
    <w:rsid w:val="000A7CAE"/>
    <w:rsid w:val="000B2CE4"/>
    <w:rsid w:val="000B495B"/>
    <w:rsid w:val="000C439B"/>
    <w:rsid w:val="000C62BB"/>
    <w:rsid w:val="000D4E2B"/>
    <w:rsid w:val="00105487"/>
    <w:rsid w:val="00114766"/>
    <w:rsid w:val="00120879"/>
    <w:rsid w:val="00141875"/>
    <w:rsid w:val="00147E97"/>
    <w:rsid w:val="00160B2E"/>
    <w:rsid w:val="00173CA9"/>
    <w:rsid w:val="00184403"/>
    <w:rsid w:val="00185A88"/>
    <w:rsid w:val="00186A4B"/>
    <w:rsid w:val="00197926"/>
    <w:rsid w:val="001B4014"/>
    <w:rsid w:val="001B6016"/>
    <w:rsid w:val="001C3BEA"/>
    <w:rsid w:val="001D6660"/>
    <w:rsid w:val="001E09BA"/>
    <w:rsid w:val="001E0D00"/>
    <w:rsid w:val="001F1BA5"/>
    <w:rsid w:val="0020499D"/>
    <w:rsid w:val="00206B6F"/>
    <w:rsid w:val="00237509"/>
    <w:rsid w:val="0023772E"/>
    <w:rsid w:val="002618A2"/>
    <w:rsid w:val="0026516C"/>
    <w:rsid w:val="00267B1B"/>
    <w:rsid w:val="00273E1E"/>
    <w:rsid w:val="00274BE7"/>
    <w:rsid w:val="0027655F"/>
    <w:rsid w:val="002776C3"/>
    <w:rsid w:val="002829CE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1905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2699"/>
    <w:rsid w:val="003568CF"/>
    <w:rsid w:val="00360E3E"/>
    <w:rsid w:val="00364057"/>
    <w:rsid w:val="003715F5"/>
    <w:rsid w:val="00372710"/>
    <w:rsid w:val="003A4542"/>
    <w:rsid w:val="003B591B"/>
    <w:rsid w:val="003B7FE8"/>
    <w:rsid w:val="003C0741"/>
    <w:rsid w:val="003C15DB"/>
    <w:rsid w:val="003D2CF8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FE1"/>
    <w:rsid w:val="0045221C"/>
    <w:rsid w:val="00466EEE"/>
    <w:rsid w:val="00473B7A"/>
    <w:rsid w:val="004A29BA"/>
    <w:rsid w:val="004A3D46"/>
    <w:rsid w:val="004A5E4A"/>
    <w:rsid w:val="004B05DA"/>
    <w:rsid w:val="004B4355"/>
    <w:rsid w:val="004B4D7A"/>
    <w:rsid w:val="004B775A"/>
    <w:rsid w:val="004C0BCC"/>
    <w:rsid w:val="004C7DCE"/>
    <w:rsid w:val="004E1E46"/>
    <w:rsid w:val="004E57E4"/>
    <w:rsid w:val="004F6A79"/>
    <w:rsid w:val="004F6C9F"/>
    <w:rsid w:val="005119BB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50C4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14670"/>
    <w:rsid w:val="00617158"/>
    <w:rsid w:val="0062750D"/>
    <w:rsid w:val="0063236B"/>
    <w:rsid w:val="0063276C"/>
    <w:rsid w:val="00633D15"/>
    <w:rsid w:val="006348F1"/>
    <w:rsid w:val="006367B5"/>
    <w:rsid w:val="00661E88"/>
    <w:rsid w:val="0066244C"/>
    <w:rsid w:val="00676F12"/>
    <w:rsid w:val="00692A70"/>
    <w:rsid w:val="006A2893"/>
    <w:rsid w:val="006A7F6A"/>
    <w:rsid w:val="006B4083"/>
    <w:rsid w:val="006B6CF0"/>
    <w:rsid w:val="006C10D9"/>
    <w:rsid w:val="006C54A8"/>
    <w:rsid w:val="006C656D"/>
    <w:rsid w:val="006D3EF5"/>
    <w:rsid w:val="006E04A0"/>
    <w:rsid w:val="006E7787"/>
    <w:rsid w:val="006F06C7"/>
    <w:rsid w:val="00704536"/>
    <w:rsid w:val="007053E9"/>
    <w:rsid w:val="007056FC"/>
    <w:rsid w:val="00711840"/>
    <w:rsid w:val="00716E6F"/>
    <w:rsid w:val="007223AA"/>
    <w:rsid w:val="0074479E"/>
    <w:rsid w:val="007452E7"/>
    <w:rsid w:val="00747E2E"/>
    <w:rsid w:val="00765FA7"/>
    <w:rsid w:val="007664F9"/>
    <w:rsid w:val="00770F3E"/>
    <w:rsid w:val="00775627"/>
    <w:rsid w:val="00780398"/>
    <w:rsid w:val="007926BF"/>
    <w:rsid w:val="007949BE"/>
    <w:rsid w:val="007A17F7"/>
    <w:rsid w:val="007A7A92"/>
    <w:rsid w:val="007B12B9"/>
    <w:rsid w:val="007C1418"/>
    <w:rsid w:val="007D6DC5"/>
    <w:rsid w:val="007E22D5"/>
    <w:rsid w:val="007E4B0D"/>
    <w:rsid w:val="007E5CFC"/>
    <w:rsid w:val="007F6756"/>
    <w:rsid w:val="008020BA"/>
    <w:rsid w:val="00802E4C"/>
    <w:rsid w:val="0080392C"/>
    <w:rsid w:val="00810BBC"/>
    <w:rsid w:val="00814FDE"/>
    <w:rsid w:val="008328E6"/>
    <w:rsid w:val="00842EBE"/>
    <w:rsid w:val="00882DEF"/>
    <w:rsid w:val="00883FE2"/>
    <w:rsid w:val="00894737"/>
    <w:rsid w:val="008A1CE4"/>
    <w:rsid w:val="008A5591"/>
    <w:rsid w:val="008A5B69"/>
    <w:rsid w:val="008B15DD"/>
    <w:rsid w:val="008C017F"/>
    <w:rsid w:val="008C7539"/>
    <w:rsid w:val="008D2980"/>
    <w:rsid w:val="008E210B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18E3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16F5B"/>
    <w:rsid w:val="00A21AFF"/>
    <w:rsid w:val="00A313F2"/>
    <w:rsid w:val="00A31E0F"/>
    <w:rsid w:val="00A329A2"/>
    <w:rsid w:val="00A37A2F"/>
    <w:rsid w:val="00A41046"/>
    <w:rsid w:val="00A50E43"/>
    <w:rsid w:val="00A55D67"/>
    <w:rsid w:val="00A7305E"/>
    <w:rsid w:val="00A73BD9"/>
    <w:rsid w:val="00A73D37"/>
    <w:rsid w:val="00A74567"/>
    <w:rsid w:val="00A776C6"/>
    <w:rsid w:val="00A90BAC"/>
    <w:rsid w:val="00A91DC5"/>
    <w:rsid w:val="00A92448"/>
    <w:rsid w:val="00AE3C84"/>
    <w:rsid w:val="00AE58BF"/>
    <w:rsid w:val="00AE77AB"/>
    <w:rsid w:val="00AF0EE2"/>
    <w:rsid w:val="00AF5D01"/>
    <w:rsid w:val="00B07968"/>
    <w:rsid w:val="00B1687F"/>
    <w:rsid w:val="00B31320"/>
    <w:rsid w:val="00B332B5"/>
    <w:rsid w:val="00B364C6"/>
    <w:rsid w:val="00B372D0"/>
    <w:rsid w:val="00B50267"/>
    <w:rsid w:val="00B52D78"/>
    <w:rsid w:val="00B53DB4"/>
    <w:rsid w:val="00B555BF"/>
    <w:rsid w:val="00B57F9A"/>
    <w:rsid w:val="00B60490"/>
    <w:rsid w:val="00B66081"/>
    <w:rsid w:val="00B73127"/>
    <w:rsid w:val="00B826F9"/>
    <w:rsid w:val="00B93905"/>
    <w:rsid w:val="00BA4A0F"/>
    <w:rsid w:val="00BB0AE6"/>
    <w:rsid w:val="00BC04F8"/>
    <w:rsid w:val="00BC67D9"/>
    <w:rsid w:val="00BC7D0A"/>
    <w:rsid w:val="00BE45E9"/>
    <w:rsid w:val="00BF0090"/>
    <w:rsid w:val="00C07233"/>
    <w:rsid w:val="00C11BB5"/>
    <w:rsid w:val="00C1419D"/>
    <w:rsid w:val="00C21FB9"/>
    <w:rsid w:val="00C225C4"/>
    <w:rsid w:val="00C27A1E"/>
    <w:rsid w:val="00C27CA1"/>
    <w:rsid w:val="00C332AF"/>
    <w:rsid w:val="00C42680"/>
    <w:rsid w:val="00C4587F"/>
    <w:rsid w:val="00C542E3"/>
    <w:rsid w:val="00C54998"/>
    <w:rsid w:val="00C65BB9"/>
    <w:rsid w:val="00C753C3"/>
    <w:rsid w:val="00C82329"/>
    <w:rsid w:val="00C82996"/>
    <w:rsid w:val="00C846FB"/>
    <w:rsid w:val="00C8647A"/>
    <w:rsid w:val="00CA4AB3"/>
    <w:rsid w:val="00CB1A82"/>
    <w:rsid w:val="00CB304D"/>
    <w:rsid w:val="00CC0282"/>
    <w:rsid w:val="00CC12CE"/>
    <w:rsid w:val="00CD077E"/>
    <w:rsid w:val="00CD2D96"/>
    <w:rsid w:val="00CE4078"/>
    <w:rsid w:val="00CF2BAC"/>
    <w:rsid w:val="00D02DEE"/>
    <w:rsid w:val="00D20BAE"/>
    <w:rsid w:val="00D47341"/>
    <w:rsid w:val="00D52A78"/>
    <w:rsid w:val="00D6080A"/>
    <w:rsid w:val="00D65626"/>
    <w:rsid w:val="00D723A0"/>
    <w:rsid w:val="00D82A60"/>
    <w:rsid w:val="00D87092"/>
    <w:rsid w:val="00D92C97"/>
    <w:rsid w:val="00D93DA1"/>
    <w:rsid w:val="00DA63D9"/>
    <w:rsid w:val="00DA7ABE"/>
    <w:rsid w:val="00DB1830"/>
    <w:rsid w:val="00DC40AB"/>
    <w:rsid w:val="00DD6987"/>
    <w:rsid w:val="00DE5EF9"/>
    <w:rsid w:val="00DF26BD"/>
    <w:rsid w:val="00DF51C5"/>
    <w:rsid w:val="00DF646A"/>
    <w:rsid w:val="00E07B68"/>
    <w:rsid w:val="00E1553B"/>
    <w:rsid w:val="00E21F6A"/>
    <w:rsid w:val="00E23CAC"/>
    <w:rsid w:val="00E2522A"/>
    <w:rsid w:val="00E27F49"/>
    <w:rsid w:val="00E5087F"/>
    <w:rsid w:val="00E532FA"/>
    <w:rsid w:val="00E54137"/>
    <w:rsid w:val="00E84DD9"/>
    <w:rsid w:val="00E90602"/>
    <w:rsid w:val="00E94670"/>
    <w:rsid w:val="00E96D1C"/>
    <w:rsid w:val="00EA445F"/>
    <w:rsid w:val="00EC1522"/>
    <w:rsid w:val="00EC3048"/>
    <w:rsid w:val="00EC5D85"/>
    <w:rsid w:val="00ED03D7"/>
    <w:rsid w:val="00ED057E"/>
    <w:rsid w:val="00ED7FFA"/>
    <w:rsid w:val="00EF0CA9"/>
    <w:rsid w:val="00EF488C"/>
    <w:rsid w:val="00EF4DC5"/>
    <w:rsid w:val="00F067AA"/>
    <w:rsid w:val="00F13777"/>
    <w:rsid w:val="00F20801"/>
    <w:rsid w:val="00F32A9E"/>
    <w:rsid w:val="00F450CE"/>
    <w:rsid w:val="00F8129C"/>
    <w:rsid w:val="00F8226D"/>
    <w:rsid w:val="00F924C5"/>
    <w:rsid w:val="00FA1C50"/>
    <w:rsid w:val="00FA284F"/>
    <w:rsid w:val="00FA4853"/>
    <w:rsid w:val="00FB0507"/>
    <w:rsid w:val="00FB1089"/>
    <w:rsid w:val="00FB3511"/>
    <w:rsid w:val="00FB5162"/>
    <w:rsid w:val="00FD1D17"/>
    <w:rsid w:val="00FE19CE"/>
    <w:rsid w:val="00FF2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Stopka">
    <w:name w:val="footer"/>
    <w:basedOn w:val="Normalny"/>
    <w:link w:val="StopkaZnak"/>
    <w:rsid w:val="00A73B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73BD9"/>
    <w:rPr>
      <w:sz w:val="24"/>
      <w:szCs w:val="24"/>
    </w:rPr>
  </w:style>
  <w:style w:type="character" w:customStyle="1" w:styleId="Nagwek2Znak">
    <w:name w:val="Nagłówek 2 Znak"/>
    <w:link w:val="Nagwek2"/>
    <w:rsid w:val="008020BA"/>
    <w:rPr>
      <w:b/>
      <w:bCs/>
      <w:szCs w:val="24"/>
    </w:rPr>
  </w:style>
  <w:style w:type="character" w:styleId="Hipercze">
    <w:name w:val="Hyperlink"/>
    <w:rsid w:val="00BF0090"/>
    <w:rPr>
      <w:color w:val="0000FF"/>
      <w:u w:val="single"/>
    </w:rPr>
  </w:style>
  <w:style w:type="character" w:styleId="UyteHipercze">
    <w:name w:val="FollowedHyperlink"/>
    <w:basedOn w:val="Domylnaczcionkaakapitu"/>
    <w:rsid w:val="00F8226D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doi.org/10.14746/se.2021.62.19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bibliotekanauki.pl/articles/209004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B136C352DA44D9F1E551A56FF0EF4" ma:contentTypeVersion="12" ma:contentTypeDescription="Utwórz nowy dokument." ma:contentTypeScope="" ma:versionID="a5eaa62cb1cd92fc46714e53ff83f19b">
  <xsd:schema xmlns:xsd="http://www.w3.org/2001/XMLSchema" xmlns:xs="http://www.w3.org/2001/XMLSchema" xmlns:p="http://schemas.microsoft.com/office/2006/metadata/properties" xmlns:ns3="6ec5d95e-3c9a-4455-8a58-e5727af0cc95" xmlns:ns4="fd409965-53b7-4ddd-b03e-f8489fde3b9a" targetNamespace="http://schemas.microsoft.com/office/2006/metadata/properties" ma:root="true" ma:fieldsID="c60df5ec227cdf244698f41ef111b789" ns3:_="" ns4:_="">
    <xsd:import namespace="6ec5d95e-3c9a-4455-8a58-e5727af0cc95"/>
    <xsd:import namespace="fd409965-53b7-4ddd-b03e-f8489fde3b9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c5d95e-3c9a-4455-8a58-e5727af0cc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09965-53b7-4ddd-b03e-f8489fde3b9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E7DC5-D61D-4783-B10C-C9D222351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20BC4-4F84-48A4-9271-AA62BE522B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CC12B6-5C62-4FB8-8F7D-A51A5E78D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c5d95e-3c9a-4455-8a58-e5727af0cc95"/>
    <ds:schemaRef ds:uri="fd409965-53b7-4ddd-b03e-f8489fde3b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7AC0B5-AD1E-4302-AA6D-CF46447ED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1446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10102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cp:lastModifiedBy>Justyna</cp:lastModifiedBy>
  <cp:revision>22</cp:revision>
  <dcterms:created xsi:type="dcterms:W3CDTF">2022-07-07T18:03:00Z</dcterms:created>
  <dcterms:modified xsi:type="dcterms:W3CDTF">2023-03-22T16:00:00Z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0x010100AC7B136C352DA44D9F1E551A56FF0EF4</vt:lpwstr>
  </property>
</Properties>
</file>