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:rsidR="00A45A2E" w:rsidRPr="002F2E0B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E62451">
        <w:rPr>
          <w:sz w:val="20"/>
          <w:szCs w:val="20"/>
        </w:rPr>
        <w:t xml:space="preserve">  </w:t>
      </w:r>
      <w:r w:rsidR="00E62451" w:rsidRPr="002F2E0B">
        <w:rPr>
          <w:sz w:val="20"/>
          <w:szCs w:val="20"/>
        </w:rPr>
        <w:t>Kompetencje społeczno-przyrodnicze nauczyciela</w:t>
      </w:r>
    </w:p>
    <w:p w:rsidR="00A45A2E" w:rsidRPr="002F2E0B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2F2E0B">
        <w:rPr>
          <w:sz w:val="20"/>
          <w:szCs w:val="20"/>
        </w:rPr>
        <w:t>Kod Erasmus:</w:t>
      </w:r>
      <w:r w:rsidR="00F2643F" w:rsidRPr="002F2E0B">
        <w:rPr>
          <w:sz w:val="20"/>
          <w:szCs w:val="20"/>
        </w:rPr>
        <w:t xml:space="preserve"> PLLESZNO01</w:t>
      </w:r>
      <w:r w:rsidR="002363F7" w:rsidRPr="002F2E0B">
        <w:rPr>
          <w:sz w:val="20"/>
          <w:szCs w:val="20"/>
        </w:rPr>
        <w:tab/>
      </w:r>
      <w:r w:rsidR="002363F7" w:rsidRPr="002F2E0B">
        <w:rPr>
          <w:sz w:val="20"/>
          <w:szCs w:val="20"/>
        </w:rPr>
        <w:tab/>
      </w:r>
      <w:r w:rsidR="002363F7" w:rsidRPr="002F2E0B">
        <w:rPr>
          <w:sz w:val="20"/>
          <w:szCs w:val="20"/>
        </w:rPr>
        <w:tab/>
      </w:r>
    </w:p>
    <w:p w:rsidR="00A45A2E" w:rsidRPr="002F2E0B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F2E0B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2F2E0B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2F2E0B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</w:t>
      </w:r>
      <w:r w:rsidR="00E62451" w:rsidRPr="002F2E0B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 </w:t>
      </w:r>
      <w:r w:rsidR="00CC3ECF" w:rsidRPr="002F2E0B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0113</w:t>
      </w:r>
    </w:p>
    <w:p w:rsidR="006B5CD5" w:rsidRPr="002F2E0B" w:rsidRDefault="006B5CD5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F2E0B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E62451" w:rsidRPr="002F2E0B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  ANS-IPEPPW-5-KSP</w:t>
      </w:r>
      <w:r w:rsidR="00842602" w:rsidRPr="002F2E0B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N</w:t>
      </w:r>
      <w:r w:rsidR="008D3759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-2023</w:t>
      </w:r>
      <w:bookmarkStart w:id="0" w:name="_GoBack"/>
      <w:bookmarkEnd w:id="0"/>
    </w:p>
    <w:p w:rsidR="00240710" w:rsidRPr="002F2E0B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2F2E0B">
        <w:rPr>
          <w:sz w:val="20"/>
          <w:szCs w:val="20"/>
        </w:rPr>
        <w:t>Kierunek studiów:</w:t>
      </w:r>
      <w:r w:rsidR="009A2A9E" w:rsidRPr="002F2E0B">
        <w:rPr>
          <w:sz w:val="20"/>
          <w:szCs w:val="20"/>
        </w:rPr>
        <w:t xml:space="preserve"> Pedagogika przedszkolna i wczesnoszkolna</w:t>
      </w:r>
    </w:p>
    <w:p w:rsidR="00240710" w:rsidRPr="002F2E0B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2F2E0B">
        <w:rPr>
          <w:sz w:val="20"/>
          <w:szCs w:val="20"/>
        </w:rPr>
        <w:t>Rok studiów:</w:t>
      </w:r>
      <w:r w:rsidR="00E62451" w:rsidRPr="002F2E0B">
        <w:rPr>
          <w:sz w:val="20"/>
          <w:szCs w:val="20"/>
        </w:rPr>
        <w:t xml:space="preserve">  </w:t>
      </w:r>
      <w:r w:rsidR="00842602" w:rsidRPr="002F2E0B">
        <w:rPr>
          <w:sz w:val="20"/>
          <w:szCs w:val="20"/>
        </w:rPr>
        <w:t>trzeci</w:t>
      </w:r>
    </w:p>
    <w:p w:rsidR="005076CB" w:rsidRPr="002F2E0B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2F2E0B">
        <w:rPr>
          <w:sz w:val="20"/>
          <w:szCs w:val="20"/>
        </w:rPr>
        <w:t>Semestr</w:t>
      </w:r>
      <w:r w:rsidR="00F1701A" w:rsidRPr="002F2E0B">
        <w:rPr>
          <w:sz w:val="20"/>
          <w:szCs w:val="20"/>
        </w:rPr>
        <w:t>/y</w:t>
      </w:r>
      <w:r w:rsidRPr="002F2E0B">
        <w:rPr>
          <w:sz w:val="20"/>
          <w:szCs w:val="20"/>
        </w:rPr>
        <w:t xml:space="preserve"> studiów:</w:t>
      </w:r>
      <w:r w:rsidR="00842602" w:rsidRPr="002F2E0B">
        <w:rPr>
          <w:sz w:val="20"/>
          <w:szCs w:val="20"/>
        </w:rPr>
        <w:t xml:space="preserve">  piąty i szósty</w:t>
      </w:r>
    </w:p>
    <w:p w:rsidR="00240710" w:rsidRPr="002F2E0B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2F2E0B">
        <w:rPr>
          <w:sz w:val="20"/>
          <w:szCs w:val="20"/>
        </w:rPr>
        <w:t>Forma prowadzonych zajęć i liczba godzin (wykłady, ćwiczenia. laboratoria, inne):</w:t>
      </w:r>
    </w:p>
    <w:p w:rsidR="00B7673F" w:rsidRPr="002F2E0B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2F2E0B">
        <w:rPr>
          <w:sz w:val="20"/>
          <w:szCs w:val="20"/>
        </w:rPr>
        <w:t>Wykłady:</w:t>
      </w:r>
      <w:r w:rsidR="009704BA" w:rsidRPr="002F2E0B">
        <w:rPr>
          <w:sz w:val="20"/>
          <w:szCs w:val="20"/>
        </w:rPr>
        <w:t xml:space="preserve">   3</w:t>
      </w:r>
      <w:r w:rsidR="0074415C">
        <w:rPr>
          <w:sz w:val="20"/>
          <w:szCs w:val="20"/>
        </w:rPr>
        <w:t>9</w:t>
      </w:r>
    </w:p>
    <w:p w:rsidR="00B7673F" w:rsidRPr="002F2E0B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2F2E0B">
        <w:rPr>
          <w:sz w:val="20"/>
          <w:szCs w:val="20"/>
        </w:rPr>
        <w:t>Ćwiczenia/Projekt:</w:t>
      </w:r>
      <w:r w:rsidR="009704BA" w:rsidRPr="002F2E0B">
        <w:rPr>
          <w:sz w:val="20"/>
          <w:szCs w:val="20"/>
        </w:rPr>
        <w:t xml:space="preserve">   3</w:t>
      </w:r>
      <w:r w:rsidR="0074415C">
        <w:rPr>
          <w:sz w:val="20"/>
          <w:szCs w:val="20"/>
        </w:rPr>
        <w:t>0</w:t>
      </w:r>
    </w:p>
    <w:p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jednolite magisterskie</w:t>
      </w:r>
    </w:p>
    <w:p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790E66">
        <w:rPr>
          <w:sz w:val="20"/>
          <w:szCs w:val="20"/>
        </w:rPr>
        <w:t>język</w:t>
      </w:r>
      <w:r w:rsidR="009704BA">
        <w:rPr>
          <w:sz w:val="20"/>
          <w:szCs w:val="20"/>
        </w:rPr>
        <w:t xml:space="preserve"> polski</w:t>
      </w:r>
    </w:p>
    <w:p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:rsidR="003A2219" w:rsidRPr="004D4597" w:rsidRDefault="003A2219" w:rsidP="003A2219">
      <w:pPr>
        <w:pStyle w:val="Bezodstpw"/>
        <w:numPr>
          <w:ilvl w:val="0"/>
          <w:numId w:val="9"/>
        </w:numPr>
        <w:rPr>
          <w:rStyle w:val="fontstyle01"/>
          <w:rFonts w:ascii="Times New Roman" w:hAnsi="Times New Roman"/>
          <w:color w:val="auto"/>
          <w:sz w:val="20"/>
          <w:szCs w:val="20"/>
        </w:rPr>
      </w:pPr>
      <w:r w:rsidRPr="004D4597">
        <w:rPr>
          <w:rStyle w:val="fontstyle01"/>
          <w:rFonts w:ascii="Times New Roman" w:hAnsi="Times New Roman"/>
          <w:color w:val="auto"/>
          <w:sz w:val="20"/>
          <w:szCs w:val="20"/>
        </w:rPr>
        <w:t>Zapoznanie studentów w kluczowe zagadnienia dotyczące wiedzy o społeczeństwie</w:t>
      </w:r>
      <w:r w:rsidR="001C2A5E">
        <w:rPr>
          <w:rStyle w:val="fontstyle01"/>
          <w:rFonts w:ascii="Times New Roman" w:hAnsi="Times New Roman"/>
          <w:color w:val="auto"/>
          <w:sz w:val="20"/>
          <w:szCs w:val="20"/>
        </w:rPr>
        <w:t xml:space="preserve"> i przyrodzie</w:t>
      </w:r>
      <w:r w:rsidRPr="004D4597">
        <w:rPr>
          <w:rStyle w:val="fontstyle01"/>
          <w:rFonts w:ascii="Times New Roman" w:hAnsi="Times New Roman"/>
          <w:color w:val="auto"/>
          <w:sz w:val="20"/>
          <w:szCs w:val="20"/>
        </w:rPr>
        <w:t xml:space="preserve">. </w:t>
      </w:r>
    </w:p>
    <w:p w:rsidR="003A2219" w:rsidRPr="004D4597" w:rsidRDefault="003A2219" w:rsidP="003A2219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4D4597">
        <w:rPr>
          <w:rStyle w:val="fontstyle01"/>
          <w:rFonts w:ascii="Times New Roman" w:hAnsi="Times New Roman"/>
          <w:color w:val="auto"/>
          <w:sz w:val="20"/>
          <w:szCs w:val="20"/>
        </w:rPr>
        <w:t>Rozwijanie umiejętności działania na rzecz społeczności lokalnej, regionalnej, wspólnoty narodowej i międzynarodowej</w:t>
      </w:r>
      <w:r w:rsidRPr="004D4597">
        <w:rPr>
          <w:rStyle w:val="fontstyle01"/>
          <w:color w:val="auto"/>
        </w:rPr>
        <w:t>.</w:t>
      </w:r>
    </w:p>
    <w:p w:rsidR="009704BA" w:rsidRPr="004D4597" w:rsidRDefault="009704BA" w:rsidP="005076CB">
      <w:pPr>
        <w:pStyle w:val="Bezodstpw"/>
        <w:numPr>
          <w:ilvl w:val="0"/>
          <w:numId w:val="9"/>
        </w:numPr>
        <w:rPr>
          <w:rStyle w:val="fontstyle01"/>
          <w:rFonts w:ascii="Times New Roman" w:hAnsi="Times New Roman"/>
          <w:color w:val="auto"/>
          <w:sz w:val="20"/>
          <w:szCs w:val="20"/>
        </w:rPr>
      </w:pPr>
      <w:r w:rsidRPr="004D4597">
        <w:rPr>
          <w:rStyle w:val="fontstyle01"/>
          <w:rFonts w:ascii="Times New Roman" w:hAnsi="Times New Roman"/>
          <w:color w:val="auto"/>
          <w:sz w:val="20"/>
          <w:szCs w:val="20"/>
        </w:rPr>
        <w:t xml:space="preserve">Zapoznanie słuchaczy z podstawowymi gatunkami i morfologią flory i fauny polskiej oraz procesami zachodzącymi w ekosystemach. </w:t>
      </w:r>
    </w:p>
    <w:p w:rsidR="009704BA" w:rsidRPr="004D4597" w:rsidRDefault="003A2219" w:rsidP="005076CB">
      <w:pPr>
        <w:pStyle w:val="Bezodstpw"/>
        <w:numPr>
          <w:ilvl w:val="0"/>
          <w:numId w:val="9"/>
        </w:numPr>
        <w:rPr>
          <w:rStyle w:val="fontstyle01"/>
          <w:rFonts w:ascii="Times New Roman" w:hAnsi="Times New Roman"/>
          <w:color w:val="auto"/>
          <w:sz w:val="20"/>
          <w:szCs w:val="20"/>
        </w:rPr>
      </w:pPr>
      <w:r w:rsidRPr="004D4597">
        <w:rPr>
          <w:rStyle w:val="fontstyle01"/>
          <w:rFonts w:ascii="Times New Roman" w:hAnsi="Times New Roman"/>
          <w:color w:val="auto"/>
          <w:sz w:val="20"/>
          <w:szCs w:val="20"/>
        </w:rPr>
        <w:t>Rozwijanie</w:t>
      </w:r>
      <w:r w:rsidR="009704BA" w:rsidRPr="004D4597">
        <w:rPr>
          <w:rStyle w:val="fontstyle01"/>
          <w:rFonts w:ascii="Times New Roman" w:hAnsi="Times New Roman"/>
          <w:color w:val="auto"/>
          <w:sz w:val="20"/>
          <w:szCs w:val="20"/>
        </w:rPr>
        <w:t xml:space="preserve"> umiejętności oznaczania gatunków i wykonywania zbiorów przyrodniczych.</w:t>
      </w:r>
    </w:p>
    <w:p w:rsidR="00D169C1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9704BA">
        <w:rPr>
          <w:sz w:val="20"/>
          <w:szCs w:val="20"/>
        </w:rPr>
        <w:t xml:space="preserve">  tradycyjnie i hybrydowo</w:t>
      </w:r>
    </w:p>
    <w:p w:rsidR="009704BA" w:rsidRPr="00CA7164" w:rsidRDefault="009A2A9E" w:rsidP="00CA716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CA7164">
        <w:rPr>
          <w:sz w:val="20"/>
          <w:szCs w:val="20"/>
        </w:rPr>
        <w:t>Wymagania wstępne w zakresie wiedzy, umiejętności oraz kompetencji społecznych:</w:t>
      </w:r>
      <w:r w:rsidR="00CA7164">
        <w:rPr>
          <w:sz w:val="20"/>
          <w:szCs w:val="20"/>
        </w:rPr>
        <w:t xml:space="preserve"> </w:t>
      </w:r>
      <w:r w:rsidR="009704BA" w:rsidRPr="00CA7164">
        <w:rPr>
          <w:sz w:val="20"/>
          <w:szCs w:val="20"/>
        </w:rPr>
        <w:t>BRAK</w:t>
      </w:r>
    </w:p>
    <w:p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 </w:t>
      </w:r>
      <w:r w:rsidR="00CA7164">
        <w:rPr>
          <w:sz w:val="20"/>
          <w:szCs w:val="20"/>
        </w:rPr>
        <w:t xml:space="preserve">5 </w:t>
      </w:r>
      <w:r w:rsidR="00312675">
        <w:rPr>
          <w:sz w:val="20"/>
          <w:szCs w:val="20"/>
        </w:rPr>
        <w:t xml:space="preserve">ECTS (w tym ECTS praktycznych: </w:t>
      </w:r>
      <w:r w:rsidR="00CA7164">
        <w:rPr>
          <w:sz w:val="20"/>
          <w:szCs w:val="20"/>
        </w:rPr>
        <w:t>2</w:t>
      </w:r>
      <w:r w:rsidR="00312675">
        <w:rPr>
          <w:sz w:val="20"/>
          <w:szCs w:val="20"/>
        </w:rPr>
        <w:t>)</w:t>
      </w:r>
      <w:r w:rsidR="009704BA">
        <w:rPr>
          <w:sz w:val="20"/>
          <w:szCs w:val="20"/>
        </w:rPr>
        <w:t xml:space="preserve">   </w:t>
      </w:r>
    </w:p>
    <w:p w:rsidR="00D169C1" w:rsidRPr="00EF21AD" w:rsidRDefault="00D169C1" w:rsidP="00EF21AD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9704BA">
        <w:rPr>
          <w:sz w:val="20"/>
          <w:szCs w:val="20"/>
        </w:rPr>
        <w:t xml:space="preserve">  </w:t>
      </w:r>
      <w:r w:rsidR="00EF21AD">
        <w:rPr>
          <w:sz w:val="20"/>
          <w:szCs w:val="20"/>
        </w:rPr>
        <w:t>prof. ANS, dr hab. Marzenna Magda-Adamowicz</w:t>
      </w:r>
    </w:p>
    <w:p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9704BA">
        <w:rPr>
          <w:sz w:val="20"/>
          <w:szCs w:val="20"/>
        </w:rPr>
        <w:t xml:space="preserve">  prof. ANS, dr hab. Marzenna Magda-Adamowicz</w:t>
      </w:r>
    </w:p>
    <w:p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:rsidR="00240710" w:rsidRPr="00732BA2" w:rsidRDefault="00240710" w:rsidP="008958B6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0710" w:rsidRPr="00732BA2" w:rsidRDefault="00240710" w:rsidP="008958B6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:rsidR="00240710" w:rsidRPr="00732BA2" w:rsidRDefault="00240710" w:rsidP="008958B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:rsidR="00240710" w:rsidRPr="00732BA2" w:rsidRDefault="00240710" w:rsidP="008958B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:rsidR="00240710" w:rsidRPr="00732BA2" w:rsidRDefault="00240710" w:rsidP="008958B6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:rsidR="00240710" w:rsidRPr="00732BA2" w:rsidRDefault="00240710" w:rsidP="008958B6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:rsidR="0043462B" w:rsidRPr="00732BA2" w:rsidRDefault="00D54922" w:rsidP="008958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8D10DF">
              <w:rPr>
                <w:sz w:val="20"/>
                <w:szCs w:val="20"/>
              </w:rPr>
              <w:t>piąty</w:t>
            </w:r>
          </w:p>
        </w:tc>
      </w:tr>
      <w:tr w:rsidR="00240710" w:rsidRPr="003C117C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240710" w:rsidRPr="003C117C" w:rsidRDefault="00240710" w:rsidP="008958B6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C117C">
              <w:rPr>
                <w:sz w:val="20"/>
                <w:szCs w:val="20"/>
              </w:rPr>
              <w:t>01_W</w:t>
            </w:r>
          </w:p>
          <w:p w:rsidR="002363F7" w:rsidRPr="003C117C" w:rsidRDefault="002363F7" w:rsidP="008958B6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  <w:p w:rsidR="002363F7" w:rsidRPr="003C117C" w:rsidRDefault="002363F7" w:rsidP="008958B6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A11C8F" w:rsidRPr="002C1DF8" w:rsidRDefault="00A11C8F" w:rsidP="00A11C8F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2C1DF8">
              <w:rPr>
                <w:sz w:val="20"/>
              </w:rPr>
              <w:t>Posiada wiedzę w zakresie karty opisu przedmiotu (cele i efekty uczenia się) oraz zasad bezpieczeństwa i higieny pracy w odniesieniu do przedmiotu.</w:t>
            </w:r>
          </w:p>
          <w:p w:rsidR="00A11C8F" w:rsidRDefault="00A11C8F" w:rsidP="00CE3B6B">
            <w:pPr>
              <w:rPr>
                <w:sz w:val="20"/>
                <w:szCs w:val="20"/>
              </w:rPr>
            </w:pPr>
          </w:p>
          <w:p w:rsidR="00240710" w:rsidRPr="003C117C" w:rsidRDefault="008300CB" w:rsidP="00CE3B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 zna </w:t>
            </w:r>
            <w:r w:rsidR="00936CE0" w:rsidRPr="00CE3B6B">
              <w:rPr>
                <w:b/>
                <w:i/>
                <w:sz w:val="20"/>
                <w:szCs w:val="20"/>
              </w:rPr>
              <w:t>B.4.W1. kluczowe pojęcia oraz zjawiska z zakresu przyrody ożywionej i nieożywionej</w:t>
            </w:r>
            <w:r w:rsidRPr="00CE3B6B">
              <w:rPr>
                <w:b/>
                <w:sz w:val="20"/>
                <w:szCs w:val="20"/>
              </w:rPr>
              <w:t xml:space="preserve"> oraz zjawisk społecznych</w:t>
            </w:r>
            <w:r w:rsidR="00936CE0" w:rsidRPr="00CE3B6B">
              <w:rPr>
                <w:b/>
                <w:i/>
                <w:sz w:val="20"/>
                <w:szCs w:val="20"/>
              </w:rPr>
              <w:t>, występujące w otoczeniu dziecka lub ucznia</w:t>
            </w:r>
            <w:r>
              <w:rPr>
                <w:sz w:val="20"/>
                <w:szCs w:val="20"/>
              </w:rPr>
              <w:t xml:space="preserve"> </w:t>
            </w:r>
            <w:r w:rsidR="00FB1793">
              <w:rPr>
                <w:sz w:val="20"/>
                <w:szCs w:val="20"/>
              </w:rPr>
              <w:t>oraz</w:t>
            </w:r>
            <w:r w:rsidR="007B23E4" w:rsidRPr="007A4C28">
              <w:t xml:space="preserve"> </w:t>
            </w:r>
            <w:r w:rsidR="00CE3B6B" w:rsidRPr="00CE3B6B">
              <w:rPr>
                <w:sz w:val="20"/>
                <w:szCs w:val="20"/>
              </w:rPr>
              <w:t>m</w:t>
            </w:r>
            <w:r w:rsidR="009704BA" w:rsidRPr="003C117C">
              <w:rPr>
                <w:sz w:val="20"/>
                <w:szCs w:val="20"/>
              </w:rPr>
              <w:t xml:space="preserve">a wiedzę </w:t>
            </w:r>
            <w:r w:rsidR="003A2219" w:rsidRPr="003C117C">
              <w:rPr>
                <w:sz w:val="20"/>
                <w:szCs w:val="20"/>
              </w:rPr>
              <w:t>o społeczeństwie i przyrodzie</w:t>
            </w:r>
            <w:r w:rsidR="009704BA" w:rsidRPr="003C117C">
              <w:rPr>
                <w:sz w:val="20"/>
                <w:szCs w:val="20"/>
              </w:rPr>
              <w:t xml:space="preserve"> oraz </w:t>
            </w:r>
            <w:r w:rsidR="00611F15" w:rsidRPr="003C117C">
              <w:rPr>
                <w:sz w:val="20"/>
                <w:szCs w:val="20"/>
              </w:rPr>
              <w:t xml:space="preserve">zna </w:t>
            </w:r>
            <w:r w:rsidR="009704BA" w:rsidRPr="003C117C">
              <w:rPr>
                <w:sz w:val="20"/>
                <w:szCs w:val="20"/>
              </w:rPr>
              <w:t xml:space="preserve">zasad i norm etycznych projektowania i realizacji </w:t>
            </w:r>
            <w:r w:rsidR="003A2219" w:rsidRPr="003C117C">
              <w:rPr>
                <w:sz w:val="20"/>
                <w:szCs w:val="20"/>
              </w:rPr>
              <w:t>działań</w:t>
            </w:r>
            <w:r w:rsidR="009704BA" w:rsidRPr="003C117C">
              <w:rPr>
                <w:sz w:val="20"/>
                <w:szCs w:val="20"/>
              </w:rPr>
              <w:t xml:space="preserve"> w zakresie </w:t>
            </w:r>
            <w:r w:rsidR="00B07AF6" w:rsidRPr="003C117C">
              <w:rPr>
                <w:sz w:val="20"/>
                <w:szCs w:val="20"/>
              </w:rPr>
              <w:t>przedszkolnej</w:t>
            </w:r>
            <w:r w:rsidR="00B07AF6">
              <w:rPr>
                <w:sz w:val="20"/>
                <w:szCs w:val="20"/>
              </w:rPr>
              <w:t xml:space="preserve"> i wczesnoszkolnej edukacji przyrodniczej i społecznej</w:t>
            </w:r>
            <w:r w:rsidR="009704BA" w:rsidRPr="003C117C">
              <w:rPr>
                <w:sz w:val="20"/>
                <w:szCs w:val="20"/>
              </w:rPr>
              <w:t xml:space="preserve">; </w:t>
            </w:r>
          </w:p>
        </w:tc>
        <w:tc>
          <w:tcPr>
            <w:tcW w:w="1843" w:type="dxa"/>
          </w:tcPr>
          <w:p w:rsidR="00240710" w:rsidRPr="003C117C" w:rsidRDefault="003A2219" w:rsidP="008958B6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3C117C">
              <w:rPr>
                <w:sz w:val="20"/>
                <w:szCs w:val="20"/>
              </w:rPr>
              <w:t>wykład/ ćwiczenia</w:t>
            </w:r>
          </w:p>
        </w:tc>
        <w:tc>
          <w:tcPr>
            <w:tcW w:w="1984" w:type="dxa"/>
          </w:tcPr>
          <w:p w:rsidR="00240710" w:rsidRPr="003C117C" w:rsidRDefault="009704BA" w:rsidP="008958B6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3C117C">
              <w:rPr>
                <w:sz w:val="20"/>
                <w:szCs w:val="20"/>
              </w:rPr>
              <w:t>SJKPPW_W24</w:t>
            </w:r>
          </w:p>
        </w:tc>
      </w:tr>
      <w:tr w:rsidR="002363F7" w:rsidRPr="00732BA2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2363F7" w:rsidRPr="00977ECB" w:rsidRDefault="00CE3B6B" w:rsidP="00744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49428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2363F7" w:rsidRPr="003C117C" w:rsidRDefault="0074415C" w:rsidP="00CE3B6B">
            <w:pPr>
              <w:rPr>
                <w:sz w:val="20"/>
                <w:szCs w:val="20"/>
              </w:rPr>
            </w:pPr>
            <w:r w:rsidRPr="0074415C">
              <w:rPr>
                <w:sz w:val="20"/>
                <w:szCs w:val="20"/>
              </w:rPr>
              <w:t xml:space="preserve">Student </w:t>
            </w:r>
            <w:r w:rsidR="00FB1793" w:rsidRPr="00CE3B6B">
              <w:rPr>
                <w:b/>
                <w:i/>
                <w:sz w:val="20"/>
                <w:szCs w:val="20"/>
              </w:rPr>
              <w:t>B.4.U1. analizuje oraz interpretuje powszechni</w:t>
            </w:r>
            <w:r>
              <w:rPr>
                <w:b/>
                <w:i/>
                <w:sz w:val="20"/>
                <w:szCs w:val="20"/>
              </w:rPr>
              <w:t>e występujące zjawiska przyrody,</w:t>
            </w:r>
            <w:r w:rsidR="00FB1793">
              <w:rPr>
                <w:i/>
                <w:sz w:val="20"/>
                <w:szCs w:val="20"/>
              </w:rPr>
              <w:t xml:space="preserve"> </w:t>
            </w:r>
            <w:r w:rsidR="007C3E54" w:rsidRPr="003C117C">
              <w:rPr>
                <w:sz w:val="20"/>
                <w:szCs w:val="20"/>
              </w:rPr>
              <w:t>rozwija</w:t>
            </w:r>
            <w:r w:rsidR="00FB1793">
              <w:rPr>
                <w:sz w:val="20"/>
                <w:szCs w:val="20"/>
              </w:rPr>
              <w:t>jąc</w:t>
            </w:r>
            <w:r w:rsidR="007C3E54" w:rsidRPr="003C117C">
              <w:rPr>
                <w:sz w:val="20"/>
                <w:szCs w:val="20"/>
              </w:rPr>
              <w:t xml:space="preserve"> kompetencje kluczowe </w:t>
            </w:r>
            <w:r w:rsidR="00FB1793" w:rsidRPr="00CE3B6B">
              <w:rPr>
                <w:sz w:val="20"/>
                <w:szCs w:val="20"/>
              </w:rPr>
              <w:t xml:space="preserve">własne i </w:t>
            </w:r>
            <w:r w:rsidR="007C3E54" w:rsidRPr="003C117C">
              <w:rPr>
                <w:sz w:val="20"/>
                <w:szCs w:val="20"/>
              </w:rPr>
              <w:t>dzieci</w:t>
            </w:r>
            <w:r w:rsidR="00FB1793">
              <w:rPr>
                <w:sz w:val="20"/>
                <w:szCs w:val="20"/>
              </w:rPr>
              <w:t>/</w:t>
            </w:r>
            <w:r w:rsidR="007C3E54" w:rsidRPr="003C117C">
              <w:rPr>
                <w:sz w:val="20"/>
                <w:szCs w:val="20"/>
              </w:rPr>
              <w:t xml:space="preserve">uczniów, w szczególności krytyczną refleksję, umiejętność samodzielnego i zespołowego rozwiązywania problemów </w:t>
            </w:r>
            <w:r w:rsidR="001C2A5E" w:rsidRPr="003C117C">
              <w:rPr>
                <w:sz w:val="20"/>
                <w:szCs w:val="20"/>
              </w:rPr>
              <w:t xml:space="preserve">społecznych i przyrodniczych </w:t>
            </w:r>
            <w:r w:rsidR="007C3E54" w:rsidRPr="003C117C">
              <w:rPr>
                <w:sz w:val="20"/>
                <w:szCs w:val="20"/>
              </w:rPr>
              <w:t>oraz inspirować do działań na rzecz uczenia się przez całe życie;</w:t>
            </w:r>
            <w:r w:rsidR="00625E5F" w:rsidRPr="007A4C28">
              <w:t xml:space="preserve"> </w:t>
            </w:r>
          </w:p>
        </w:tc>
        <w:tc>
          <w:tcPr>
            <w:tcW w:w="1843" w:type="dxa"/>
          </w:tcPr>
          <w:p w:rsidR="002363F7" w:rsidRDefault="007C3E54" w:rsidP="008958B6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wykład/ ćwiczenia</w:t>
            </w:r>
          </w:p>
        </w:tc>
        <w:tc>
          <w:tcPr>
            <w:tcW w:w="1984" w:type="dxa"/>
          </w:tcPr>
          <w:p w:rsidR="002363F7" w:rsidRPr="003A2219" w:rsidRDefault="0074415C" w:rsidP="008958B6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674AAB">
              <w:rPr>
                <w:color w:val="000000"/>
                <w:sz w:val="20"/>
                <w:szCs w:val="20"/>
              </w:rPr>
              <w:t>SJKPPW_U09</w:t>
            </w:r>
            <w:r>
              <w:rPr>
                <w:color w:val="000000"/>
                <w:sz w:val="20"/>
                <w:szCs w:val="20"/>
              </w:rPr>
              <w:br/>
            </w:r>
            <w:r w:rsidR="007C3E54" w:rsidRPr="007C3E54">
              <w:rPr>
                <w:sz w:val="20"/>
                <w:szCs w:val="20"/>
              </w:rPr>
              <w:t>SJKPPW_U10</w:t>
            </w:r>
          </w:p>
        </w:tc>
      </w:tr>
      <w:tr w:rsidR="0074415C" w:rsidRPr="00732BA2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74415C" w:rsidRDefault="0074415C" w:rsidP="0049428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74415C" w:rsidRDefault="0074415C" w:rsidP="007441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 </w:t>
            </w:r>
            <w:r w:rsidRPr="00CE3B6B">
              <w:rPr>
                <w:b/>
                <w:i/>
                <w:sz w:val="20"/>
                <w:szCs w:val="20"/>
              </w:rPr>
              <w:t xml:space="preserve">B.4.K1. pogłębia swoje rozumienie funkcjonowania świata przyrody i społecznego </w:t>
            </w:r>
          </w:p>
        </w:tc>
        <w:tc>
          <w:tcPr>
            <w:tcW w:w="1843" w:type="dxa"/>
          </w:tcPr>
          <w:p w:rsidR="0074415C" w:rsidRDefault="0074415C" w:rsidP="00761F33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wykład/ ćwiczenia</w:t>
            </w:r>
          </w:p>
        </w:tc>
        <w:tc>
          <w:tcPr>
            <w:tcW w:w="1984" w:type="dxa"/>
          </w:tcPr>
          <w:p w:rsidR="0074415C" w:rsidRPr="003A2219" w:rsidRDefault="0074415C" w:rsidP="00761F33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7C3E54">
              <w:rPr>
                <w:sz w:val="20"/>
                <w:szCs w:val="20"/>
              </w:rPr>
              <w:t>SJKPPW_U10</w:t>
            </w:r>
            <w:r>
              <w:rPr>
                <w:sz w:val="20"/>
                <w:szCs w:val="20"/>
              </w:rPr>
              <w:br/>
            </w:r>
            <w:r w:rsidRPr="00674AAB">
              <w:rPr>
                <w:color w:val="000000"/>
                <w:sz w:val="20"/>
                <w:szCs w:val="20"/>
              </w:rPr>
              <w:t>SJKPPW_K09</w:t>
            </w:r>
          </w:p>
        </w:tc>
      </w:tr>
      <w:tr w:rsidR="0074415C" w:rsidRPr="00732BA2" w:rsidTr="0043462B">
        <w:trPr>
          <w:trHeight w:val="305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:rsidR="0074415C" w:rsidRPr="00977ECB" w:rsidRDefault="008D10DF" w:rsidP="007C3E54">
            <w:pPr>
              <w:pStyle w:val="NormalnyWeb"/>
              <w:spacing w:before="0" w:beforeAutospacing="0" w:after="0" w:after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szósty</w:t>
            </w:r>
          </w:p>
        </w:tc>
      </w:tr>
      <w:tr w:rsidR="0074415C" w:rsidRPr="00732BA2" w:rsidTr="007D09B1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74415C" w:rsidRPr="00977ECB" w:rsidRDefault="0074415C" w:rsidP="0049428C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77EC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1</w:t>
            </w:r>
            <w:r w:rsidRPr="00977ECB">
              <w:rPr>
                <w:sz w:val="20"/>
                <w:szCs w:val="20"/>
              </w:rPr>
              <w:t>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74415C" w:rsidRPr="003C117C" w:rsidRDefault="0074415C" w:rsidP="007B23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zna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CE3B6B">
              <w:rPr>
                <w:b/>
                <w:i/>
                <w:sz w:val="20"/>
                <w:szCs w:val="20"/>
              </w:rPr>
              <w:t>B.4.W2. podstawowe pojęcia w zakresie wiedzy o społeczeństwie i przyrodzie oraz</w:t>
            </w:r>
            <w:r w:rsidRPr="00CE3B6B">
              <w:rPr>
                <w:b/>
                <w:sz w:val="20"/>
                <w:szCs w:val="20"/>
              </w:rPr>
              <w:t xml:space="preserve"> </w:t>
            </w:r>
            <w:r w:rsidRPr="00CE3B6B">
              <w:rPr>
                <w:b/>
                <w:i/>
                <w:sz w:val="20"/>
                <w:szCs w:val="20"/>
              </w:rPr>
              <w:t>B.4.U3. rozpoznaje gatunki roślin i zwierząt najczęściej występujących w otoczeniu dziecka lub ucznia</w:t>
            </w:r>
            <w:r w:rsidRPr="00CE3B6B">
              <w:rPr>
                <w:b/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8300CB">
              <w:rPr>
                <w:sz w:val="20"/>
                <w:szCs w:val="20"/>
              </w:rPr>
              <w:t>Potrafi identyfikować i rozbudzać</w:t>
            </w:r>
            <w:r w:rsidRPr="003C117C">
              <w:rPr>
                <w:sz w:val="20"/>
                <w:szCs w:val="20"/>
              </w:rPr>
              <w:t xml:space="preserve"> zainteresowania problematyką społeczną i przyrodniczą dzieci/uczniów oraz odpowiednio dostosowywać sposoby i treści kształcenia, w tym również proponować rozwiązania innowacyjne w edukacji społecznej i przyrodniczej dzieci 3-9-letnich;  </w:t>
            </w:r>
          </w:p>
        </w:tc>
        <w:tc>
          <w:tcPr>
            <w:tcW w:w="1843" w:type="dxa"/>
          </w:tcPr>
          <w:p w:rsidR="0074415C" w:rsidRPr="00732BA2" w:rsidRDefault="0074415C" w:rsidP="007D09B1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wykład/ ćwiczenia</w:t>
            </w:r>
          </w:p>
        </w:tc>
        <w:tc>
          <w:tcPr>
            <w:tcW w:w="1984" w:type="dxa"/>
          </w:tcPr>
          <w:p w:rsidR="0074415C" w:rsidRPr="003A2219" w:rsidRDefault="0074415C" w:rsidP="007D09B1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3A2219">
              <w:rPr>
                <w:sz w:val="20"/>
                <w:szCs w:val="20"/>
              </w:rPr>
              <w:t>SJKPPW_U09</w:t>
            </w:r>
          </w:p>
        </w:tc>
      </w:tr>
      <w:tr w:rsidR="0074415C" w:rsidRPr="00732BA2" w:rsidTr="007D09B1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74415C" w:rsidRPr="00977ECB" w:rsidRDefault="0074415C" w:rsidP="0049428C">
            <w:pPr>
              <w:jc w:val="both"/>
              <w:rPr>
                <w:sz w:val="20"/>
                <w:szCs w:val="20"/>
              </w:rPr>
            </w:pPr>
            <w:r w:rsidRPr="00977EC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1</w:t>
            </w:r>
            <w:r w:rsidRPr="00977ECB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74415C" w:rsidRPr="001F27B3" w:rsidRDefault="0074415C" w:rsidP="00FB1793">
            <w:r w:rsidRPr="00CE3B6B">
              <w:rPr>
                <w:b/>
                <w:i/>
                <w:sz w:val="20"/>
                <w:szCs w:val="20"/>
              </w:rPr>
              <w:t>B.4.U2. dostrzega wzajemne związki w funkcjonowaniu środowiska przyrodniczego i społecznego</w:t>
            </w:r>
            <w:r w:rsidRPr="002F2E0B">
              <w:rPr>
                <w:i/>
                <w:sz w:val="20"/>
                <w:szCs w:val="20"/>
              </w:rPr>
              <w:t>;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8300CB">
              <w:rPr>
                <w:sz w:val="20"/>
                <w:szCs w:val="20"/>
              </w:rPr>
              <w:t>P</w:t>
            </w:r>
            <w:r w:rsidRPr="003C117C">
              <w:rPr>
                <w:sz w:val="20"/>
                <w:szCs w:val="20"/>
              </w:rPr>
              <w:t xml:space="preserve">orozumiewa się z osobami pochodzącymi z różnych środowisk i o różnej kondycji emocjonalnej, dialogowego, rozwiązując konflikty natury społecznej i przyrodniczej oraz tworzenia dobrej atmosfery dla komunikacji w grupie przedszkolnej i w klasie szkolnej oraz poza nimi w środowisku społecznym i przyrodniczym;  </w:t>
            </w:r>
            <w:r>
              <w:rPr>
                <w:sz w:val="20"/>
                <w:szCs w:val="20"/>
              </w:rPr>
              <w:t xml:space="preserve">posiada zdolności w zakresie </w:t>
            </w:r>
            <w:r>
              <w:rPr>
                <w:b/>
                <w:i/>
                <w:sz w:val="20"/>
                <w:szCs w:val="20"/>
              </w:rPr>
              <w:t>B.4.W3. podstaw</w:t>
            </w:r>
            <w:r w:rsidRPr="001F27B3">
              <w:rPr>
                <w:b/>
                <w:i/>
                <w:sz w:val="20"/>
                <w:szCs w:val="20"/>
              </w:rPr>
              <w:t xml:space="preserve"> przedsiębiorczości i ekonomii.</w:t>
            </w:r>
          </w:p>
        </w:tc>
        <w:tc>
          <w:tcPr>
            <w:tcW w:w="1843" w:type="dxa"/>
          </w:tcPr>
          <w:p w:rsidR="0074415C" w:rsidRPr="00732BA2" w:rsidRDefault="0074415C" w:rsidP="007D09B1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wykład/ ćwiczenia</w:t>
            </w:r>
          </w:p>
        </w:tc>
        <w:tc>
          <w:tcPr>
            <w:tcW w:w="1984" w:type="dxa"/>
          </w:tcPr>
          <w:p w:rsidR="0074415C" w:rsidRPr="003A2219" w:rsidRDefault="0074415C" w:rsidP="007D09B1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3A2219">
              <w:rPr>
                <w:sz w:val="20"/>
                <w:szCs w:val="20"/>
              </w:rPr>
              <w:t>SJKPPW_K06</w:t>
            </w:r>
            <w:r>
              <w:rPr>
                <w:sz w:val="20"/>
                <w:szCs w:val="20"/>
              </w:rPr>
              <w:br/>
            </w:r>
            <w:r w:rsidRPr="00674AAB">
              <w:rPr>
                <w:color w:val="000000"/>
                <w:sz w:val="20"/>
                <w:szCs w:val="20"/>
              </w:rPr>
              <w:t>SJKPPW_U24</w:t>
            </w:r>
          </w:p>
        </w:tc>
      </w:tr>
      <w:tr w:rsidR="0074415C" w:rsidRPr="00732BA2" w:rsidTr="007D09B1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74415C" w:rsidRPr="00977ECB" w:rsidRDefault="0074415C" w:rsidP="0049428C">
            <w:pPr>
              <w:jc w:val="both"/>
              <w:rPr>
                <w:sz w:val="20"/>
                <w:szCs w:val="20"/>
              </w:rPr>
            </w:pPr>
            <w:r w:rsidRPr="00977EC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1</w:t>
            </w:r>
            <w:r w:rsidRPr="00977ECB">
              <w:rPr>
                <w:sz w:val="20"/>
                <w:szCs w:val="20"/>
              </w:rPr>
              <w:t>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74415C" w:rsidRPr="001F27B3" w:rsidRDefault="0074415C" w:rsidP="008300CB">
            <w:pPr>
              <w:rPr>
                <w:b/>
                <w:i/>
                <w:sz w:val="20"/>
                <w:szCs w:val="20"/>
              </w:rPr>
            </w:pPr>
            <w:r w:rsidRPr="00CA7164">
              <w:rPr>
                <w:sz w:val="20"/>
                <w:szCs w:val="20"/>
              </w:rPr>
              <w:t>Jest zdolny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 w:rsidRPr="00CE3B6B">
              <w:rPr>
                <w:b/>
                <w:i/>
                <w:sz w:val="20"/>
                <w:szCs w:val="20"/>
              </w:rPr>
              <w:t>B.4.U4. ilustrować najczęściej spotykane zjawiska przyrodnicze za pomocą prostych doświadczeń z użyciem przedmiotów z życia codziennego.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</w:t>
            </w:r>
            <w:r w:rsidRPr="003C117C">
              <w:rPr>
                <w:sz w:val="20"/>
                <w:szCs w:val="20"/>
              </w:rPr>
              <w:t>rojekt</w:t>
            </w:r>
            <w:r>
              <w:rPr>
                <w:sz w:val="20"/>
                <w:szCs w:val="20"/>
              </w:rPr>
              <w:t>uje</w:t>
            </w:r>
            <w:r w:rsidRPr="003C117C">
              <w:rPr>
                <w:sz w:val="20"/>
                <w:szCs w:val="20"/>
              </w:rPr>
              <w:t xml:space="preserve"> i wdraża działa</w:t>
            </w:r>
            <w:r>
              <w:rPr>
                <w:sz w:val="20"/>
                <w:szCs w:val="20"/>
              </w:rPr>
              <w:t>nia</w:t>
            </w:r>
            <w:r w:rsidRPr="003C117C">
              <w:rPr>
                <w:sz w:val="20"/>
                <w:szCs w:val="20"/>
              </w:rPr>
              <w:t xml:space="preserve"> społeczn</w:t>
            </w:r>
            <w:r>
              <w:rPr>
                <w:sz w:val="20"/>
                <w:szCs w:val="20"/>
              </w:rPr>
              <w:t>e</w:t>
            </w:r>
            <w:r w:rsidRPr="003C117C">
              <w:rPr>
                <w:sz w:val="20"/>
                <w:szCs w:val="20"/>
              </w:rPr>
              <w:t xml:space="preserve"> i przyrodnicz</w:t>
            </w:r>
            <w:r>
              <w:rPr>
                <w:sz w:val="20"/>
                <w:szCs w:val="20"/>
              </w:rPr>
              <w:t>e</w:t>
            </w:r>
            <w:r w:rsidRPr="003C117C">
              <w:rPr>
                <w:sz w:val="20"/>
                <w:szCs w:val="20"/>
              </w:rPr>
              <w:t xml:space="preserve"> mając</w:t>
            </w:r>
            <w:r>
              <w:rPr>
                <w:sz w:val="20"/>
                <w:szCs w:val="20"/>
              </w:rPr>
              <w:t xml:space="preserve">e na celu edukację aksjologiczną, </w:t>
            </w:r>
            <w:r w:rsidRPr="003C117C">
              <w:rPr>
                <w:sz w:val="20"/>
                <w:szCs w:val="20"/>
              </w:rPr>
              <w:t>wprowadza</w:t>
            </w:r>
            <w:r>
              <w:rPr>
                <w:sz w:val="20"/>
                <w:szCs w:val="20"/>
              </w:rPr>
              <w:t>jąc</w:t>
            </w:r>
            <w:r w:rsidRPr="003C117C">
              <w:rPr>
                <w:sz w:val="20"/>
                <w:szCs w:val="20"/>
              </w:rPr>
              <w:t xml:space="preserve"> dzieci lub uczniów w świat wartości społecznych i przyrodniczych;</w:t>
            </w:r>
            <w:r>
              <w:rPr>
                <w:sz w:val="20"/>
                <w:szCs w:val="20"/>
              </w:rPr>
              <w:t xml:space="preserve">  </w:t>
            </w:r>
            <w:r w:rsidRPr="001F27B3">
              <w:rPr>
                <w:b/>
                <w:i/>
                <w:sz w:val="20"/>
                <w:szCs w:val="20"/>
              </w:rPr>
              <w:t>B.4.K2. krzewi idę dbałości o otoczenie przyrodnicze.</w:t>
            </w:r>
          </w:p>
        </w:tc>
        <w:tc>
          <w:tcPr>
            <w:tcW w:w="1843" w:type="dxa"/>
          </w:tcPr>
          <w:p w:rsidR="0074415C" w:rsidRDefault="0074415C" w:rsidP="007D09B1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wykład/ ćwiczenia</w:t>
            </w:r>
          </w:p>
        </w:tc>
        <w:tc>
          <w:tcPr>
            <w:tcW w:w="1984" w:type="dxa"/>
          </w:tcPr>
          <w:p w:rsidR="0074415C" w:rsidRPr="003A2219" w:rsidRDefault="0074415C" w:rsidP="007D09B1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2363F7">
              <w:rPr>
                <w:sz w:val="20"/>
                <w:szCs w:val="20"/>
              </w:rPr>
              <w:t>SJKPPW_K09</w:t>
            </w:r>
          </w:p>
        </w:tc>
      </w:tr>
    </w:tbl>
    <w:p w:rsidR="00611F15" w:rsidRDefault="00611F15" w:rsidP="008958B6">
      <w:pPr>
        <w:pStyle w:val="NormalnyWeb"/>
        <w:spacing w:before="0" w:beforeAutospacing="0" w:after="0" w:afterAutospacing="0"/>
        <w:jc w:val="both"/>
        <w:rPr>
          <w:bCs/>
          <w:sz w:val="20"/>
          <w:szCs w:val="20"/>
        </w:rPr>
      </w:pPr>
    </w:p>
    <w:p w:rsidR="00C92365" w:rsidRPr="0043462B" w:rsidRDefault="00CF1517" w:rsidP="008958B6">
      <w:pPr>
        <w:pStyle w:val="NormalnyWeb"/>
        <w:spacing w:before="0" w:beforeAutospacing="0" w:after="0" w:afterAutospacing="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C92365" w:rsidRPr="00732BA2" w:rsidRDefault="00C92365" w:rsidP="008958B6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:rsidR="00C92365" w:rsidRPr="008E0EC6" w:rsidRDefault="008E0EC6" w:rsidP="008958B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C92365" w:rsidRPr="00732BA2" w:rsidRDefault="00C92365" w:rsidP="008958B6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:rsidR="00C92365" w:rsidRPr="00732BA2" w:rsidRDefault="00C92365" w:rsidP="008958B6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43462B" w:rsidRPr="00732BA2" w:rsidRDefault="00894046" w:rsidP="008958B6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8D10DF">
              <w:rPr>
                <w:rFonts w:ascii="Times New Roman" w:hAnsi="Times New Roman" w:cs="Times New Roman"/>
                <w:sz w:val="20"/>
                <w:szCs w:val="20"/>
              </w:rPr>
              <w:t>piąty</w:t>
            </w:r>
          </w:p>
        </w:tc>
      </w:tr>
      <w:tr w:rsidR="008958B6" w:rsidRPr="00FE2F86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8958B6" w:rsidRDefault="008958B6" w:rsidP="008958B6">
            <w:pPr>
              <w:rPr>
                <w:sz w:val="20"/>
                <w:szCs w:val="20"/>
              </w:rPr>
            </w:pPr>
            <w:r w:rsidRPr="001C2A5E"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</w:p>
          <w:p w:rsidR="00A40008" w:rsidRDefault="00A40008" w:rsidP="008958B6">
            <w:pPr>
              <w:rPr>
                <w:sz w:val="20"/>
                <w:szCs w:val="20"/>
              </w:rPr>
            </w:pPr>
          </w:p>
          <w:p w:rsidR="00A40008" w:rsidRPr="001C2A5E" w:rsidRDefault="00A40008" w:rsidP="008958B6">
            <w:pPr>
              <w:rPr>
                <w:sz w:val="20"/>
                <w:szCs w:val="20"/>
              </w:rPr>
            </w:pPr>
            <w:r w:rsidRPr="001C2A5E">
              <w:rPr>
                <w:sz w:val="20"/>
                <w:szCs w:val="20"/>
                <w:shd w:val="clear" w:color="auto" w:fill="FFFFFF"/>
              </w:rPr>
              <w:t>Człowiek w społeczeństwie - konteksty rodzinny, edukacyjny, zawodowy</w:t>
            </w:r>
          </w:p>
        </w:tc>
        <w:tc>
          <w:tcPr>
            <w:tcW w:w="1843" w:type="dxa"/>
            <w:vAlign w:val="center"/>
          </w:tcPr>
          <w:p w:rsidR="008958B6" w:rsidRPr="001C2A5E" w:rsidRDefault="008958B6" w:rsidP="008958B6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C2A5E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CE3B6B" w:rsidRPr="003C117C" w:rsidRDefault="00CE3B6B" w:rsidP="00CE3B6B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C117C">
              <w:rPr>
                <w:sz w:val="20"/>
                <w:szCs w:val="20"/>
              </w:rPr>
              <w:t>01_W</w:t>
            </w:r>
          </w:p>
          <w:p w:rsidR="008958B6" w:rsidRPr="00EF21AD" w:rsidRDefault="008958B6" w:rsidP="008958B6">
            <w:pPr>
              <w:pStyle w:val="Normalny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</w:p>
        </w:tc>
      </w:tr>
      <w:tr w:rsidR="008958B6" w:rsidRPr="00FE2F86" w:rsidTr="007D09B1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:rsidR="008958B6" w:rsidRPr="001C2A5E" w:rsidRDefault="008958B6" w:rsidP="008958B6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1C2A5E">
              <w:rPr>
                <w:sz w:val="20"/>
                <w:szCs w:val="20"/>
                <w:shd w:val="clear" w:color="auto" w:fill="FFFFFF"/>
              </w:rPr>
              <w:t xml:space="preserve">Funkcjonowanie człowieka w małej społeczności - gmina, powiat, województwo, samorządność </w:t>
            </w:r>
          </w:p>
        </w:tc>
        <w:tc>
          <w:tcPr>
            <w:tcW w:w="1843" w:type="dxa"/>
          </w:tcPr>
          <w:p w:rsidR="008958B6" w:rsidRPr="001C2A5E" w:rsidRDefault="008958B6">
            <w:pPr>
              <w:rPr>
                <w:sz w:val="20"/>
                <w:szCs w:val="20"/>
              </w:rPr>
            </w:pPr>
            <w:r w:rsidRPr="001C2A5E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CE3B6B" w:rsidRPr="003C117C" w:rsidRDefault="00CE3B6B" w:rsidP="00CE3B6B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C117C">
              <w:rPr>
                <w:sz w:val="20"/>
                <w:szCs w:val="20"/>
              </w:rPr>
              <w:t>01_W</w:t>
            </w:r>
          </w:p>
          <w:p w:rsidR="008958B6" w:rsidRPr="001C2A5E" w:rsidRDefault="008958B6" w:rsidP="008958B6">
            <w:pPr>
              <w:rPr>
                <w:sz w:val="20"/>
                <w:szCs w:val="20"/>
              </w:rPr>
            </w:pPr>
          </w:p>
        </w:tc>
      </w:tr>
      <w:tr w:rsidR="008958B6" w:rsidRPr="00FE2F86" w:rsidTr="007D09B1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:rsidR="008958B6" w:rsidRPr="001C2A5E" w:rsidRDefault="008958B6" w:rsidP="008958B6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1C2A5E">
              <w:rPr>
                <w:sz w:val="20"/>
                <w:szCs w:val="20"/>
                <w:shd w:val="clear" w:color="auto" w:fill="FFFFFF"/>
              </w:rPr>
              <w:t>Funkcjonowanie człowieka we wspólnocie narodowej - naród, ojczyzna, patriotyzm</w:t>
            </w:r>
          </w:p>
        </w:tc>
        <w:tc>
          <w:tcPr>
            <w:tcW w:w="1843" w:type="dxa"/>
          </w:tcPr>
          <w:p w:rsidR="008958B6" w:rsidRPr="001C2A5E" w:rsidRDefault="008958B6">
            <w:pPr>
              <w:rPr>
                <w:sz w:val="20"/>
                <w:szCs w:val="20"/>
              </w:rPr>
            </w:pPr>
            <w:r w:rsidRPr="001C2A5E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CE3B6B" w:rsidRPr="003C117C" w:rsidRDefault="00CE3B6B" w:rsidP="00CE3B6B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C117C">
              <w:rPr>
                <w:sz w:val="20"/>
                <w:szCs w:val="20"/>
              </w:rPr>
              <w:t>01_W</w:t>
            </w:r>
          </w:p>
          <w:p w:rsidR="008958B6" w:rsidRPr="001C2A5E" w:rsidRDefault="008958B6" w:rsidP="008958B6">
            <w:pPr>
              <w:rPr>
                <w:sz w:val="20"/>
                <w:szCs w:val="20"/>
              </w:rPr>
            </w:pPr>
          </w:p>
        </w:tc>
      </w:tr>
      <w:tr w:rsidR="008958B6" w:rsidRPr="00FE2F86" w:rsidTr="007D09B1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:rsidR="008958B6" w:rsidRPr="001C2A5E" w:rsidRDefault="008958B6" w:rsidP="008958B6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1C2A5E">
              <w:rPr>
                <w:sz w:val="20"/>
                <w:szCs w:val="20"/>
                <w:shd w:val="clear" w:color="auto" w:fill="FFFFFF"/>
              </w:rPr>
              <w:t xml:space="preserve">Ustrój Rzeczypospolitej Polskiej - demokracja, władze państwowe, Konstytucja RP </w:t>
            </w:r>
          </w:p>
        </w:tc>
        <w:tc>
          <w:tcPr>
            <w:tcW w:w="1843" w:type="dxa"/>
          </w:tcPr>
          <w:p w:rsidR="008958B6" w:rsidRPr="001C2A5E" w:rsidRDefault="008958B6">
            <w:pPr>
              <w:rPr>
                <w:sz w:val="20"/>
                <w:szCs w:val="20"/>
              </w:rPr>
            </w:pPr>
            <w:r w:rsidRPr="001C2A5E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CE3B6B" w:rsidRPr="003C117C" w:rsidRDefault="00CE3B6B" w:rsidP="00CE3B6B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C117C">
              <w:rPr>
                <w:sz w:val="20"/>
                <w:szCs w:val="20"/>
              </w:rPr>
              <w:t>01_W</w:t>
            </w:r>
          </w:p>
          <w:p w:rsidR="008958B6" w:rsidRPr="001C2A5E" w:rsidRDefault="008958B6" w:rsidP="008958B6">
            <w:pPr>
              <w:rPr>
                <w:sz w:val="20"/>
                <w:szCs w:val="20"/>
              </w:rPr>
            </w:pPr>
          </w:p>
        </w:tc>
      </w:tr>
      <w:tr w:rsidR="008958B6" w:rsidRPr="00FE2F86" w:rsidTr="007D09B1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:rsidR="008958B6" w:rsidRPr="001C2A5E" w:rsidRDefault="008958B6" w:rsidP="007D09B1">
            <w:pPr>
              <w:contextualSpacing/>
              <w:jc w:val="both"/>
              <w:rPr>
                <w:sz w:val="20"/>
                <w:szCs w:val="20"/>
                <w:shd w:val="clear" w:color="auto" w:fill="FFFFFF"/>
              </w:rPr>
            </w:pPr>
            <w:r w:rsidRPr="001C2A5E">
              <w:rPr>
                <w:sz w:val="20"/>
                <w:szCs w:val="20"/>
                <w:shd w:val="clear" w:color="auto" w:fill="FFFFFF"/>
              </w:rPr>
              <w:t xml:space="preserve">Charakterystyka morfologiczna okazów zielnikowych organów roślin (korzeń, pęd, liść, kwiat, owoc i nasienie). </w:t>
            </w:r>
          </w:p>
        </w:tc>
        <w:tc>
          <w:tcPr>
            <w:tcW w:w="1843" w:type="dxa"/>
            <w:vAlign w:val="center"/>
          </w:tcPr>
          <w:p w:rsidR="008958B6" w:rsidRPr="001C2A5E" w:rsidRDefault="008958B6" w:rsidP="008958B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C2A5E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8958B6" w:rsidRPr="001C2A5E" w:rsidRDefault="00CE3B6B" w:rsidP="00411D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411DA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_U;  </w:t>
            </w:r>
            <w:r w:rsidRPr="00977ECB">
              <w:rPr>
                <w:sz w:val="20"/>
                <w:szCs w:val="20"/>
              </w:rPr>
              <w:t>0</w:t>
            </w:r>
            <w:r w:rsidR="00411DA9">
              <w:rPr>
                <w:sz w:val="20"/>
                <w:szCs w:val="20"/>
              </w:rPr>
              <w:t>1</w:t>
            </w:r>
            <w:r w:rsidRPr="00977ECB">
              <w:rPr>
                <w:sz w:val="20"/>
                <w:szCs w:val="20"/>
              </w:rPr>
              <w:t>_K</w:t>
            </w:r>
          </w:p>
        </w:tc>
      </w:tr>
      <w:tr w:rsidR="008958B6" w:rsidRPr="00FE2F86" w:rsidTr="007D09B1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:rsidR="008958B6" w:rsidRPr="001C2A5E" w:rsidRDefault="008958B6" w:rsidP="008958B6">
            <w:pPr>
              <w:contextualSpacing/>
              <w:jc w:val="both"/>
              <w:rPr>
                <w:sz w:val="20"/>
                <w:szCs w:val="20"/>
                <w:shd w:val="clear" w:color="auto" w:fill="FFFFFF"/>
              </w:rPr>
            </w:pPr>
            <w:r w:rsidRPr="001C2A5E">
              <w:rPr>
                <w:sz w:val="20"/>
                <w:szCs w:val="20"/>
                <w:shd w:val="clear" w:color="auto" w:fill="FFFFFF"/>
              </w:rPr>
              <w:t xml:space="preserve">Oznaczanie gatunków roślin zielnych i zdrewniałych występujących w najbliższym otoczeniu. </w:t>
            </w:r>
          </w:p>
        </w:tc>
        <w:tc>
          <w:tcPr>
            <w:tcW w:w="1843" w:type="dxa"/>
            <w:vAlign w:val="center"/>
          </w:tcPr>
          <w:p w:rsidR="008958B6" w:rsidRPr="001C2A5E" w:rsidRDefault="008958B6" w:rsidP="008958B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C2A5E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8958B6" w:rsidRPr="001C2A5E" w:rsidRDefault="00CE3B6B" w:rsidP="00411D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411DA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_U;  </w:t>
            </w:r>
            <w:r w:rsidRPr="00977ECB">
              <w:rPr>
                <w:sz w:val="20"/>
                <w:szCs w:val="20"/>
              </w:rPr>
              <w:t>0</w:t>
            </w:r>
            <w:r w:rsidR="00411DA9">
              <w:rPr>
                <w:sz w:val="20"/>
                <w:szCs w:val="20"/>
              </w:rPr>
              <w:t>1</w:t>
            </w:r>
            <w:r w:rsidRPr="00977ECB">
              <w:rPr>
                <w:sz w:val="20"/>
                <w:szCs w:val="20"/>
              </w:rPr>
              <w:t>_K</w:t>
            </w:r>
          </w:p>
        </w:tc>
      </w:tr>
      <w:tr w:rsidR="008958B6" w:rsidRPr="00FE2F86" w:rsidTr="007D09B1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:rsidR="008958B6" w:rsidRPr="001C2A5E" w:rsidRDefault="008958B6" w:rsidP="008958B6">
            <w:pPr>
              <w:contextualSpacing/>
              <w:jc w:val="both"/>
              <w:rPr>
                <w:sz w:val="20"/>
                <w:szCs w:val="20"/>
                <w:shd w:val="clear" w:color="auto" w:fill="FFFFFF"/>
              </w:rPr>
            </w:pPr>
            <w:r w:rsidRPr="001C2A5E">
              <w:rPr>
                <w:sz w:val="20"/>
                <w:szCs w:val="20"/>
                <w:shd w:val="clear" w:color="auto" w:fill="FFFFFF"/>
              </w:rPr>
              <w:t xml:space="preserve">Wykonywanie zielników i prowadzenie dokumentacji zajęć. </w:t>
            </w:r>
          </w:p>
        </w:tc>
        <w:tc>
          <w:tcPr>
            <w:tcW w:w="1843" w:type="dxa"/>
            <w:vAlign w:val="center"/>
          </w:tcPr>
          <w:p w:rsidR="008958B6" w:rsidRPr="001C2A5E" w:rsidRDefault="008958B6" w:rsidP="008958B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C2A5E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8958B6" w:rsidRPr="001C2A5E" w:rsidRDefault="00CE3B6B" w:rsidP="00411D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411DA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_U;  </w:t>
            </w:r>
            <w:r w:rsidRPr="00977ECB">
              <w:rPr>
                <w:sz w:val="20"/>
                <w:szCs w:val="20"/>
              </w:rPr>
              <w:t>0</w:t>
            </w:r>
            <w:r w:rsidR="00411DA9">
              <w:rPr>
                <w:sz w:val="20"/>
                <w:szCs w:val="20"/>
              </w:rPr>
              <w:t>1</w:t>
            </w:r>
            <w:r w:rsidRPr="00977ECB">
              <w:rPr>
                <w:sz w:val="20"/>
                <w:szCs w:val="20"/>
              </w:rPr>
              <w:t>_K</w:t>
            </w:r>
          </w:p>
        </w:tc>
      </w:tr>
      <w:tr w:rsidR="008958B6" w:rsidRPr="00FE2F86" w:rsidTr="007D09B1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:rsidR="008958B6" w:rsidRPr="001C2A5E" w:rsidRDefault="008958B6" w:rsidP="007D09B1">
            <w:pPr>
              <w:contextualSpacing/>
              <w:jc w:val="both"/>
              <w:rPr>
                <w:sz w:val="20"/>
                <w:szCs w:val="20"/>
                <w:shd w:val="clear" w:color="auto" w:fill="FFFFFF"/>
              </w:rPr>
            </w:pPr>
            <w:r w:rsidRPr="001C2A5E">
              <w:rPr>
                <w:sz w:val="20"/>
                <w:szCs w:val="20"/>
                <w:shd w:val="clear" w:color="auto" w:fill="FFFFFF"/>
              </w:rPr>
              <w:t xml:space="preserve">Sposoby rozmnażania roślin i ich funkcje życiowe. </w:t>
            </w:r>
          </w:p>
          <w:p w:rsidR="008958B6" w:rsidRPr="001C2A5E" w:rsidRDefault="008958B6" w:rsidP="008958B6">
            <w:pPr>
              <w:contextualSpacing/>
              <w:jc w:val="both"/>
              <w:rPr>
                <w:sz w:val="20"/>
                <w:szCs w:val="20"/>
                <w:shd w:val="clear" w:color="auto" w:fill="FFFFFF"/>
              </w:rPr>
            </w:pPr>
            <w:r w:rsidRPr="001C2A5E">
              <w:rPr>
                <w:sz w:val="20"/>
                <w:szCs w:val="20"/>
                <w:shd w:val="clear" w:color="auto" w:fill="FFFFFF"/>
              </w:rPr>
              <w:t xml:space="preserve">Środowisko przyrodnicze łąk. </w:t>
            </w:r>
          </w:p>
        </w:tc>
        <w:tc>
          <w:tcPr>
            <w:tcW w:w="1843" w:type="dxa"/>
            <w:vAlign w:val="center"/>
          </w:tcPr>
          <w:p w:rsidR="008958B6" w:rsidRPr="001C2A5E" w:rsidRDefault="008958B6" w:rsidP="008958B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C2A5E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8958B6" w:rsidRPr="001C2A5E" w:rsidRDefault="00CE3B6B" w:rsidP="00411D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411DA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_U;  </w:t>
            </w:r>
            <w:r w:rsidRPr="00977ECB">
              <w:rPr>
                <w:sz w:val="20"/>
                <w:szCs w:val="20"/>
              </w:rPr>
              <w:t>0</w:t>
            </w:r>
            <w:r w:rsidR="00411DA9">
              <w:rPr>
                <w:sz w:val="20"/>
                <w:szCs w:val="20"/>
              </w:rPr>
              <w:t>1</w:t>
            </w:r>
            <w:r w:rsidRPr="00977ECB">
              <w:rPr>
                <w:sz w:val="20"/>
                <w:szCs w:val="20"/>
              </w:rPr>
              <w:t>_K</w:t>
            </w:r>
          </w:p>
        </w:tc>
      </w:tr>
      <w:tr w:rsidR="0043462B" w:rsidRPr="00FE2F86" w:rsidTr="007D09B1">
        <w:trPr>
          <w:trHeight w:val="315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43462B" w:rsidRPr="001C2A5E" w:rsidRDefault="00894046" w:rsidP="008958B6">
            <w:pPr>
              <w:jc w:val="center"/>
              <w:rPr>
                <w:sz w:val="20"/>
                <w:szCs w:val="20"/>
              </w:rPr>
            </w:pPr>
            <w:r w:rsidRPr="001C2A5E">
              <w:rPr>
                <w:sz w:val="20"/>
                <w:szCs w:val="20"/>
              </w:rPr>
              <w:lastRenderedPageBreak/>
              <w:t xml:space="preserve">Semestr </w:t>
            </w:r>
            <w:r w:rsidR="008D10DF">
              <w:rPr>
                <w:sz w:val="20"/>
                <w:szCs w:val="20"/>
              </w:rPr>
              <w:t>szósty</w:t>
            </w:r>
          </w:p>
        </w:tc>
      </w:tr>
      <w:tr w:rsidR="00E84A3B" w:rsidRPr="00FE2F86" w:rsidTr="007D09B1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:rsidR="00E84A3B" w:rsidRPr="001C2A5E" w:rsidRDefault="00E84A3B" w:rsidP="008958B6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1C2A5E">
              <w:rPr>
                <w:sz w:val="20"/>
                <w:szCs w:val="20"/>
                <w:shd w:val="clear" w:color="auto" w:fill="FFFFFF"/>
              </w:rPr>
              <w:t>Polska krajem Unii Europejskiej</w:t>
            </w:r>
          </w:p>
        </w:tc>
        <w:tc>
          <w:tcPr>
            <w:tcW w:w="1843" w:type="dxa"/>
          </w:tcPr>
          <w:p w:rsidR="00E84A3B" w:rsidRPr="001C2A5E" w:rsidRDefault="00E84A3B" w:rsidP="007D09B1">
            <w:pPr>
              <w:rPr>
                <w:sz w:val="20"/>
                <w:szCs w:val="20"/>
              </w:rPr>
            </w:pPr>
            <w:r w:rsidRPr="001C2A5E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E84A3B" w:rsidRPr="001C2A5E" w:rsidRDefault="00CE3B6B" w:rsidP="00411DA9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977ECB">
              <w:rPr>
                <w:sz w:val="20"/>
                <w:szCs w:val="20"/>
              </w:rPr>
              <w:t>0</w:t>
            </w:r>
            <w:r w:rsidR="00411DA9">
              <w:rPr>
                <w:sz w:val="20"/>
                <w:szCs w:val="20"/>
              </w:rPr>
              <w:t>1</w:t>
            </w:r>
            <w:r w:rsidRPr="00977ECB">
              <w:rPr>
                <w:sz w:val="20"/>
                <w:szCs w:val="20"/>
              </w:rPr>
              <w:t>_W</w:t>
            </w:r>
          </w:p>
        </w:tc>
      </w:tr>
      <w:tr w:rsidR="00E84A3B" w:rsidRPr="00FE2F86" w:rsidTr="007D09B1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:rsidR="00E84A3B" w:rsidRPr="001C2A5E" w:rsidRDefault="00E84A3B" w:rsidP="008958B6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1C2A5E">
              <w:rPr>
                <w:sz w:val="20"/>
                <w:szCs w:val="20"/>
                <w:shd w:val="clear" w:color="auto" w:fill="FFFFFF"/>
              </w:rPr>
              <w:t xml:space="preserve">Prawa obywatelskie - w świetle Konstytucji RP i Deklaracji Praw Człowieka i Obywatela </w:t>
            </w:r>
          </w:p>
        </w:tc>
        <w:tc>
          <w:tcPr>
            <w:tcW w:w="1843" w:type="dxa"/>
          </w:tcPr>
          <w:p w:rsidR="00E84A3B" w:rsidRPr="001C2A5E" w:rsidRDefault="00E84A3B" w:rsidP="007D09B1">
            <w:pPr>
              <w:rPr>
                <w:sz w:val="20"/>
                <w:szCs w:val="20"/>
              </w:rPr>
            </w:pPr>
            <w:r w:rsidRPr="001C2A5E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E84A3B" w:rsidRPr="001C2A5E" w:rsidRDefault="00CE3B6B" w:rsidP="00411DA9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977ECB">
              <w:rPr>
                <w:sz w:val="20"/>
                <w:szCs w:val="20"/>
              </w:rPr>
              <w:t>0</w:t>
            </w:r>
            <w:r w:rsidR="00411DA9">
              <w:rPr>
                <w:sz w:val="20"/>
                <w:szCs w:val="20"/>
              </w:rPr>
              <w:t>1</w:t>
            </w:r>
            <w:r w:rsidRPr="00977ECB">
              <w:rPr>
                <w:sz w:val="20"/>
                <w:szCs w:val="20"/>
              </w:rPr>
              <w:t>_W</w:t>
            </w:r>
          </w:p>
        </w:tc>
      </w:tr>
      <w:tr w:rsidR="00E84A3B" w:rsidRPr="00FE2F86" w:rsidTr="007D09B1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:rsidR="00E84A3B" w:rsidRPr="001C2A5E" w:rsidRDefault="00E84A3B" w:rsidP="008958B6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1C2A5E">
              <w:rPr>
                <w:sz w:val="20"/>
                <w:szCs w:val="20"/>
                <w:shd w:val="clear" w:color="auto" w:fill="FFFFFF"/>
              </w:rPr>
              <w:t xml:space="preserve">Szanse i zagrożenia współczesnego świata. </w:t>
            </w:r>
          </w:p>
        </w:tc>
        <w:tc>
          <w:tcPr>
            <w:tcW w:w="1843" w:type="dxa"/>
          </w:tcPr>
          <w:p w:rsidR="00E84A3B" w:rsidRPr="001C2A5E" w:rsidRDefault="00E84A3B" w:rsidP="007D09B1">
            <w:pPr>
              <w:rPr>
                <w:sz w:val="20"/>
                <w:szCs w:val="20"/>
              </w:rPr>
            </w:pPr>
            <w:r w:rsidRPr="001C2A5E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E84A3B" w:rsidRPr="001C2A5E" w:rsidRDefault="00CE3B6B" w:rsidP="00411DA9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977ECB">
              <w:rPr>
                <w:sz w:val="20"/>
                <w:szCs w:val="20"/>
              </w:rPr>
              <w:t>0</w:t>
            </w:r>
            <w:r w:rsidR="00411DA9">
              <w:rPr>
                <w:sz w:val="20"/>
                <w:szCs w:val="20"/>
              </w:rPr>
              <w:t>1</w:t>
            </w:r>
            <w:r w:rsidRPr="00977ECB">
              <w:rPr>
                <w:sz w:val="20"/>
                <w:szCs w:val="20"/>
              </w:rPr>
              <w:t>_W</w:t>
            </w:r>
          </w:p>
        </w:tc>
      </w:tr>
      <w:tr w:rsidR="00E84A3B" w:rsidRPr="00FE2F86" w:rsidTr="007D09B1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:rsidR="00E84A3B" w:rsidRPr="001C2A5E" w:rsidRDefault="00E84A3B" w:rsidP="008958B6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1C2A5E">
              <w:rPr>
                <w:sz w:val="20"/>
                <w:szCs w:val="20"/>
                <w:shd w:val="clear" w:color="auto" w:fill="FFFFFF"/>
              </w:rPr>
              <w:t>Aktywność obywatelska – organizacje pozarządowe, kościoły, związki, partie, media, patologie życia publicznego</w:t>
            </w:r>
          </w:p>
        </w:tc>
        <w:tc>
          <w:tcPr>
            <w:tcW w:w="1843" w:type="dxa"/>
            <w:vAlign w:val="center"/>
          </w:tcPr>
          <w:p w:rsidR="00E84A3B" w:rsidRPr="001C2A5E" w:rsidRDefault="00E84A3B" w:rsidP="00E84A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C2A5E">
              <w:rPr>
                <w:sz w:val="20"/>
                <w:szCs w:val="20"/>
              </w:rPr>
              <w:t xml:space="preserve">Wykład 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E84A3B" w:rsidRPr="001C2A5E" w:rsidRDefault="00CE3B6B" w:rsidP="00411DA9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977ECB">
              <w:rPr>
                <w:sz w:val="20"/>
                <w:szCs w:val="20"/>
              </w:rPr>
              <w:t>0</w:t>
            </w:r>
            <w:r w:rsidR="00411DA9">
              <w:rPr>
                <w:sz w:val="20"/>
                <w:szCs w:val="20"/>
              </w:rPr>
              <w:t>1</w:t>
            </w:r>
            <w:r w:rsidRPr="00977ECB">
              <w:rPr>
                <w:sz w:val="20"/>
                <w:szCs w:val="20"/>
              </w:rPr>
              <w:t>_W</w:t>
            </w:r>
          </w:p>
        </w:tc>
      </w:tr>
      <w:tr w:rsidR="00E84A3B" w:rsidRPr="00FE2F86" w:rsidTr="007D09B1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:rsidR="00E84A3B" w:rsidRPr="001C2A5E" w:rsidRDefault="00E84A3B" w:rsidP="008958B6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1C2A5E">
              <w:rPr>
                <w:sz w:val="20"/>
                <w:szCs w:val="20"/>
                <w:shd w:val="clear" w:color="auto" w:fill="FFFFFF"/>
              </w:rPr>
              <w:t>Czwarta władza</w:t>
            </w:r>
          </w:p>
        </w:tc>
        <w:tc>
          <w:tcPr>
            <w:tcW w:w="1843" w:type="dxa"/>
          </w:tcPr>
          <w:p w:rsidR="00E84A3B" w:rsidRPr="001C2A5E" w:rsidRDefault="00E84A3B" w:rsidP="007D09B1">
            <w:pPr>
              <w:rPr>
                <w:sz w:val="20"/>
                <w:szCs w:val="20"/>
              </w:rPr>
            </w:pPr>
            <w:r w:rsidRPr="001C2A5E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E84A3B" w:rsidRPr="001C2A5E" w:rsidRDefault="00CE3B6B" w:rsidP="00411DA9">
            <w:pPr>
              <w:rPr>
                <w:sz w:val="20"/>
                <w:szCs w:val="20"/>
              </w:rPr>
            </w:pPr>
            <w:r w:rsidRPr="00977ECB">
              <w:rPr>
                <w:sz w:val="20"/>
                <w:szCs w:val="20"/>
              </w:rPr>
              <w:t>0</w:t>
            </w:r>
            <w:r w:rsidR="00411DA9">
              <w:rPr>
                <w:sz w:val="20"/>
                <w:szCs w:val="20"/>
              </w:rPr>
              <w:t>1</w:t>
            </w:r>
            <w:r w:rsidRPr="00977ECB">
              <w:rPr>
                <w:sz w:val="20"/>
                <w:szCs w:val="20"/>
              </w:rPr>
              <w:t>_W</w:t>
            </w:r>
            <w:r>
              <w:rPr>
                <w:sz w:val="20"/>
                <w:szCs w:val="20"/>
              </w:rPr>
              <w:t xml:space="preserve">; </w:t>
            </w:r>
          </w:p>
        </w:tc>
      </w:tr>
      <w:tr w:rsidR="00E84A3B" w:rsidRPr="00FE2F86" w:rsidTr="007D09B1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:rsidR="00E84A3B" w:rsidRPr="001C2A5E" w:rsidRDefault="00E84A3B" w:rsidP="001C2A5E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1C2A5E">
              <w:rPr>
                <w:sz w:val="20"/>
                <w:szCs w:val="20"/>
                <w:shd w:val="clear" w:color="auto" w:fill="FFFFFF"/>
              </w:rPr>
              <w:t xml:space="preserve">Prawa </w:t>
            </w:r>
            <w:r w:rsidR="001C2A5E" w:rsidRPr="001C2A5E">
              <w:rPr>
                <w:sz w:val="20"/>
                <w:szCs w:val="20"/>
                <w:shd w:val="clear" w:color="auto" w:fill="FFFFFF"/>
              </w:rPr>
              <w:t xml:space="preserve">człowieka </w:t>
            </w:r>
            <w:r w:rsidRPr="001C2A5E">
              <w:rPr>
                <w:sz w:val="20"/>
                <w:szCs w:val="20"/>
                <w:shd w:val="clear" w:color="auto" w:fill="FFFFFF"/>
              </w:rPr>
              <w:t xml:space="preserve">i </w:t>
            </w:r>
            <w:r w:rsidR="001C2A5E" w:rsidRPr="001C2A5E">
              <w:rPr>
                <w:sz w:val="20"/>
                <w:szCs w:val="20"/>
                <w:shd w:val="clear" w:color="auto" w:fill="FFFFFF"/>
              </w:rPr>
              <w:t>dziecka</w:t>
            </w:r>
          </w:p>
        </w:tc>
        <w:tc>
          <w:tcPr>
            <w:tcW w:w="1843" w:type="dxa"/>
            <w:vAlign w:val="center"/>
          </w:tcPr>
          <w:p w:rsidR="00E84A3B" w:rsidRPr="001C2A5E" w:rsidRDefault="00E84A3B" w:rsidP="007D09B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C2A5E">
              <w:rPr>
                <w:sz w:val="20"/>
                <w:szCs w:val="20"/>
              </w:rPr>
              <w:t xml:space="preserve">Wykład 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E84A3B" w:rsidRPr="001C2A5E" w:rsidRDefault="00CE3B6B" w:rsidP="00411DA9">
            <w:pPr>
              <w:rPr>
                <w:sz w:val="20"/>
                <w:szCs w:val="20"/>
              </w:rPr>
            </w:pPr>
            <w:r w:rsidRPr="00977ECB">
              <w:rPr>
                <w:sz w:val="20"/>
                <w:szCs w:val="20"/>
              </w:rPr>
              <w:t>0</w:t>
            </w:r>
            <w:r w:rsidR="00411DA9">
              <w:rPr>
                <w:sz w:val="20"/>
                <w:szCs w:val="20"/>
              </w:rPr>
              <w:t>1</w:t>
            </w:r>
            <w:r w:rsidRPr="00977ECB">
              <w:rPr>
                <w:sz w:val="20"/>
                <w:szCs w:val="20"/>
              </w:rPr>
              <w:t>_W</w:t>
            </w:r>
            <w:r>
              <w:rPr>
                <w:sz w:val="20"/>
                <w:szCs w:val="20"/>
              </w:rPr>
              <w:t xml:space="preserve">; </w:t>
            </w:r>
            <w:r w:rsidRPr="00977ECB">
              <w:rPr>
                <w:sz w:val="20"/>
                <w:szCs w:val="20"/>
              </w:rPr>
              <w:t>0</w:t>
            </w:r>
            <w:r w:rsidR="00411DA9">
              <w:rPr>
                <w:sz w:val="20"/>
                <w:szCs w:val="20"/>
              </w:rPr>
              <w:t>1</w:t>
            </w:r>
            <w:r w:rsidRPr="00977ECB">
              <w:rPr>
                <w:sz w:val="20"/>
                <w:szCs w:val="20"/>
              </w:rPr>
              <w:t>_U</w:t>
            </w:r>
          </w:p>
        </w:tc>
      </w:tr>
      <w:tr w:rsidR="00E84A3B" w:rsidRPr="00FE2F86" w:rsidTr="007D09B1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:rsidR="00E84A3B" w:rsidRPr="001C2A5E" w:rsidRDefault="00E84A3B" w:rsidP="00E84A3B">
            <w:pPr>
              <w:contextualSpacing/>
              <w:jc w:val="both"/>
              <w:rPr>
                <w:sz w:val="20"/>
                <w:szCs w:val="20"/>
                <w:shd w:val="clear" w:color="auto" w:fill="FFFFFF"/>
              </w:rPr>
            </w:pPr>
            <w:r w:rsidRPr="001C2A5E">
              <w:rPr>
                <w:sz w:val="20"/>
                <w:szCs w:val="20"/>
                <w:shd w:val="clear" w:color="auto" w:fill="FFFFFF"/>
              </w:rPr>
              <w:t>Środowisko przyrodnicze (fauna i flora) wsi, miasta</w:t>
            </w:r>
          </w:p>
        </w:tc>
        <w:tc>
          <w:tcPr>
            <w:tcW w:w="1843" w:type="dxa"/>
            <w:vAlign w:val="center"/>
          </w:tcPr>
          <w:p w:rsidR="00E84A3B" w:rsidRPr="001C2A5E" w:rsidRDefault="00E84A3B" w:rsidP="007D09B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C2A5E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E84A3B" w:rsidRPr="001C2A5E" w:rsidRDefault="00CE3B6B" w:rsidP="00411DA9">
            <w:pPr>
              <w:rPr>
                <w:sz w:val="20"/>
                <w:szCs w:val="20"/>
              </w:rPr>
            </w:pPr>
            <w:r w:rsidRPr="00977ECB">
              <w:rPr>
                <w:sz w:val="20"/>
                <w:szCs w:val="20"/>
              </w:rPr>
              <w:t>0</w:t>
            </w:r>
            <w:r w:rsidR="00411DA9">
              <w:rPr>
                <w:sz w:val="20"/>
                <w:szCs w:val="20"/>
              </w:rPr>
              <w:t>1</w:t>
            </w:r>
            <w:r w:rsidRPr="00977ECB">
              <w:rPr>
                <w:sz w:val="20"/>
                <w:szCs w:val="20"/>
              </w:rPr>
              <w:t>_W</w:t>
            </w:r>
            <w:r>
              <w:rPr>
                <w:sz w:val="20"/>
                <w:szCs w:val="20"/>
              </w:rPr>
              <w:t xml:space="preserve">; </w:t>
            </w:r>
            <w:r w:rsidRPr="00977ECB">
              <w:rPr>
                <w:sz w:val="20"/>
                <w:szCs w:val="20"/>
              </w:rPr>
              <w:t>0</w:t>
            </w:r>
            <w:r w:rsidR="00411DA9">
              <w:rPr>
                <w:sz w:val="20"/>
                <w:szCs w:val="20"/>
              </w:rPr>
              <w:t>1</w:t>
            </w:r>
            <w:r w:rsidRPr="00977ECB">
              <w:rPr>
                <w:sz w:val="20"/>
                <w:szCs w:val="20"/>
              </w:rPr>
              <w:t>_U</w:t>
            </w:r>
          </w:p>
        </w:tc>
      </w:tr>
      <w:tr w:rsidR="00E84A3B" w:rsidRPr="00FE2F86" w:rsidTr="007D09B1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:rsidR="00E84A3B" w:rsidRPr="001C2A5E" w:rsidRDefault="00E84A3B" w:rsidP="007D09B1">
            <w:pPr>
              <w:contextualSpacing/>
              <w:jc w:val="both"/>
              <w:rPr>
                <w:sz w:val="20"/>
                <w:szCs w:val="20"/>
                <w:shd w:val="clear" w:color="auto" w:fill="FFFFFF"/>
              </w:rPr>
            </w:pPr>
            <w:r w:rsidRPr="001C2A5E">
              <w:rPr>
                <w:sz w:val="20"/>
                <w:szCs w:val="20"/>
                <w:shd w:val="clear" w:color="auto" w:fill="FFFFFF"/>
              </w:rPr>
              <w:t>Środowisko życia, morfologia, odżywianie, funkcje ekologiczne, rozmnażanie z cyklem rozwojowym oraz etologia fauny i flory polskiej wraz z oznaczaniem jej gatunków.</w:t>
            </w:r>
          </w:p>
        </w:tc>
        <w:tc>
          <w:tcPr>
            <w:tcW w:w="1843" w:type="dxa"/>
          </w:tcPr>
          <w:p w:rsidR="00E84A3B" w:rsidRPr="001C2A5E" w:rsidRDefault="00E84A3B" w:rsidP="007D09B1">
            <w:pPr>
              <w:rPr>
                <w:sz w:val="20"/>
                <w:szCs w:val="20"/>
              </w:rPr>
            </w:pPr>
            <w:r w:rsidRPr="001C2A5E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E84A3B" w:rsidRPr="001C2A5E" w:rsidRDefault="00CE3B6B" w:rsidP="00411DA9">
            <w:pPr>
              <w:rPr>
                <w:sz w:val="20"/>
                <w:szCs w:val="20"/>
              </w:rPr>
            </w:pPr>
            <w:r w:rsidRPr="00977ECB">
              <w:rPr>
                <w:sz w:val="20"/>
                <w:szCs w:val="20"/>
              </w:rPr>
              <w:t>0</w:t>
            </w:r>
            <w:r w:rsidR="00411DA9">
              <w:rPr>
                <w:sz w:val="20"/>
                <w:szCs w:val="20"/>
              </w:rPr>
              <w:t>1</w:t>
            </w:r>
            <w:r w:rsidRPr="00977ECB">
              <w:rPr>
                <w:sz w:val="20"/>
                <w:szCs w:val="20"/>
              </w:rPr>
              <w:t>_U</w:t>
            </w:r>
            <w:r>
              <w:rPr>
                <w:sz w:val="20"/>
                <w:szCs w:val="20"/>
              </w:rPr>
              <w:t xml:space="preserve">; </w:t>
            </w:r>
            <w:r w:rsidRPr="00977ECB">
              <w:rPr>
                <w:sz w:val="20"/>
                <w:szCs w:val="20"/>
              </w:rPr>
              <w:t>0</w:t>
            </w:r>
            <w:r w:rsidR="00411DA9">
              <w:rPr>
                <w:sz w:val="20"/>
                <w:szCs w:val="20"/>
              </w:rPr>
              <w:t>1</w:t>
            </w:r>
            <w:r w:rsidRPr="00977ECB">
              <w:rPr>
                <w:sz w:val="20"/>
                <w:szCs w:val="20"/>
              </w:rPr>
              <w:t>_K</w:t>
            </w:r>
          </w:p>
        </w:tc>
      </w:tr>
      <w:tr w:rsidR="00E84A3B" w:rsidRPr="00FE2F86" w:rsidTr="007D09B1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:rsidR="00E84A3B" w:rsidRPr="001C2A5E" w:rsidRDefault="00E84A3B" w:rsidP="008300CB">
            <w:pPr>
              <w:contextualSpacing/>
              <w:jc w:val="both"/>
              <w:rPr>
                <w:sz w:val="20"/>
                <w:szCs w:val="20"/>
                <w:shd w:val="clear" w:color="auto" w:fill="FFFFFF"/>
              </w:rPr>
            </w:pPr>
            <w:r w:rsidRPr="001C2A5E">
              <w:rPr>
                <w:sz w:val="20"/>
                <w:szCs w:val="20"/>
                <w:shd w:val="clear" w:color="auto" w:fill="FFFFFF"/>
              </w:rPr>
              <w:t xml:space="preserve">Biotop i biocenoza podstawowych ekosystemów polskich (pole, las, zbiornik wodny-jeziora, stawu, rzeki, morza), procesy w nich zachodzące i udział człowieka w ich funkcjonowaniu. </w:t>
            </w:r>
          </w:p>
        </w:tc>
        <w:tc>
          <w:tcPr>
            <w:tcW w:w="1843" w:type="dxa"/>
            <w:vAlign w:val="center"/>
          </w:tcPr>
          <w:p w:rsidR="00E84A3B" w:rsidRPr="001C2A5E" w:rsidRDefault="00E84A3B" w:rsidP="008958B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C2A5E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E84A3B" w:rsidRPr="001C2A5E" w:rsidRDefault="00CE3B6B" w:rsidP="00411DA9">
            <w:pPr>
              <w:rPr>
                <w:sz w:val="20"/>
                <w:szCs w:val="20"/>
              </w:rPr>
            </w:pPr>
            <w:r w:rsidRPr="00977ECB">
              <w:rPr>
                <w:sz w:val="20"/>
                <w:szCs w:val="20"/>
              </w:rPr>
              <w:t>0</w:t>
            </w:r>
            <w:r w:rsidR="00411DA9">
              <w:rPr>
                <w:sz w:val="20"/>
                <w:szCs w:val="20"/>
              </w:rPr>
              <w:t>1</w:t>
            </w:r>
            <w:r w:rsidRPr="00977ECB">
              <w:rPr>
                <w:sz w:val="20"/>
                <w:szCs w:val="20"/>
              </w:rPr>
              <w:t>_U</w:t>
            </w:r>
            <w:r>
              <w:rPr>
                <w:sz w:val="20"/>
                <w:szCs w:val="20"/>
              </w:rPr>
              <w:t xml:space="preserve">; </w:t>
            </w:r>
            <w:r w:rsidRPr="00977ECB">
              <w:rPr>
                <w:sz w:val="20"/>
                <w:szCs w:val="20"/>
              </w:rPr>
              <w:t>0</w:t>
            </w:r>
            <w:r w:rsidR="00411DA9">
              <w:rPr>
                <w:sz w:val="20"/>
                <w:szCs w:val="20"/>
              </w:rPr>
              <w:t>1</w:t>
            </w:r>
            <w:r w:rsidRPr="00977ECB">
              <w:rPr>
                <w:sz w:val="20"/>
                <w:szCs w:val="20"/>
              </w:rPr>
              <w:t>_K</w:t>
            </w:r>
          </w:p>
        </w:tc>
      </w:tr>
    </w:tbl>
    <w:p w:rsidR="0069050C" w:rsidRPr="00732BA2" w:rsidRDefault="0043462B" w:rsidP="008958B6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:rsidR="00F1701A" w:rsidRPr="00625E5F" w:rsidRDefault="00894046" w:rsidP="001C2A5E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 w:rsidRPr="00625E5F">
        <w:rPr>
          <w:sz w:val="20"/>
          <w:szCs w:val="20"/>
        </w:rPr>
        <w:t>Semestr 1</w:t>
      </w:r>
    </w:p>
    <w:p w:rsidR="007D09B1" w:rsidRPr="0049428C" w:rsidRDefault="007D09B1" w:rsidP="007D09B1">
      <w:pPr>
        <w:pStyle w:val="Akapitzlist"/>
        <w:numPr>
          <w:ilvl w:val="0"/>
          <w:numId w:val="14"/>
        </w:numPr>
        <w:shd w:val="clear" w:color="auto" w:fill="FFFFFF"/>
        <w:rPr>
          <w:rFonts w:ascii="Times New Roman" w:hAnsi="Times New Roman" w:cs="Times New Roman"/>
          <w:sz w:val="20"/>
          <w:szCs w:val="20"/>
        </w:rPr>
      </w:pPr>
      <w:r w:rsidRPr="0049428C">
        <w:rPr>
          <w:rFonts w:ascii="Times New Roman" w:hAnsi="Times New Roman" w:cs="Times New Roman"/>
          <w:sz w:val="20"/>
          <w:szCs w:val="20"/>
        </w:rPr>
        <w:t>Chudoba S.,</w:t>
      </w:r>
      <w:r w:rsidRPr="0049428C">
        <w:rPr>
          <w:rStyle w:val="Uwydatnienie"/>
          <w:rFonts w:ascii="Times New Roman" w:hAnsi="Times New Roman" w:cs="Times New Roman"/>
          <w:sz w:val="20"/>
          <w:szCs w:val="20"/>
        </w:rPr>
        <w:t>  Zoologia</w:t>
      </w:r>
      <w:r w:rsidRPr="0049428C">
        <w:rPr>
          <w:rFonts w:ascii="Times New Roman" w:hAnsi="Times New Roman" w:cs="Times New Roman"/>
          <w:sz w:val="20"/>
          <w:szCs w:val="20"/>
        </w:rPr>
        <w:t>, PWN, Warszawa, 2003</w:t>
      </w:r>
    </w:p>
    <w:p w:rsidR="007D09B1" w:rsidRPr="0049428C" w:rsidRDefault="007D09B1" w:rsidP="007D09B1">
      <w:pPr>
        <w:pStyle w:val="Akapitzlist"/>
        <w:numPr>
          <w:ilvl w:val="0"/>
          <w:numId w:val="14"/>
        </w:numPr>
        <w:shd w:val="clear" w:color="auto" w:fill="FFFFFF"/>
        <w:rPr>
          <w:rFonts w:ascii="Times New Roman" w:hAnsi="Times New Roman" w:cs="Times New Roman"/>
          <w:sz w:val="20"/>
          <w:szCs w:val="20"/>
        </w:rPr>
      </w:pPr>
      <w:r w:rsidRPr="0049428C">
        <w:rPr>
          <w:rFonts w:ascii="Times New Roman" w:hAnsi="Times New Roman" w:cs="Times New Roman"/>
          <w:sz w:val="20"/>
          <w:szCs w:val="20"/>
        </w:rPr>
        <w:t>Encyklopedia PWN, Spojrzenie na życie i biosferę, Warszawa 2002</w:t>
      </w:r>
    </w:p>
    <w:p w:rsidR="007D09B1" w:rsidRPr="0049428C" w:rsidRDefault="007D09B1" w:rsidP="007D09B1">
      <w:pPr>
        <w:pStyle w:val="Akapitzlist"/>
        <w:numPr>
          <w:ilvl w:val="0"/>
          <w:numId w:val="14"/>
        </w:numPr>
        <w:shd w:val="clear" w:color="auto" w:fill="FFFFFF"/>
        <w:rPr>
          <w:rFonts w:ascii="Times New Roman" w:hAnsi="Times New Roman" w:cs="Times New Roman"/>
          <w:sz w:val="20"/>
          <w:szCs w:val="20"/>
        </w:rPr>
      </w:pPr>
      <w:proofErr w:type="spellStart"/>
      <w:r w:rsidRPr="0049428C">
        <w:rPr>
          <w:rFonts w:ascii="Times New Roman" w:hAnsi="Times New Roman" w:cs="Times New Roman"/>
          <w:sz w:val="20"/>
          <w:szCs w:val="20"/>
        </w:rPr>
        <w:t>Gacka-Asiewicz</w:t>
      </w:r>
      <w:proofErr w:type="spellEnd"/>
      <w:r w:rsidRPr="0049428C">
        <w:rPr>
          <w:rFonts w:ascii="Times New Roman" w:hAnsi="Times New Roman" w:cs="Times New Roman"/>
          <w:sz w:val="20"/>
          <w:szCs w:val="20"/>
        </w:rPr>
        <w:t xml:space="preserve"> A. (red.), </w:t>
      </w:r>
      <w:r w:rsidRPr="0049428C">
        <w:rPr>
          <w:rStyle w:val="Uwydatnienie"/>
          <w:rFonts w:ascii="Times New Roman" w:hAnsi="Times New Roman" w:cs="Times New Roman"/>
          <w:sz w:val="20"/>
          <w:szCs w:val="20"/>
        </w:rPr>
        <w:t>Podstawy prawa i wiedzy o społeczeństwie w pigułce</w:t>
      </w:r>
      <w:r w:rsidRPr="0049428C">
        <w:rPr>
          <w:rFonts w:ascii="Times New Roman" w:hAnsi="Times New Roman" w:cs="Times New Roman"/>
          <w:sz w:val="20"/>
          <w:szCs w:val="20"/>
        </w:rPr>
        <w:t>, Warszawa 2016, Wyd. Beck.</w:t>
      </w:r>
    </w:p>
    <w:p w:rsidR="007D09B1" w:rsidRPr="0049428C" w:rsidRDefault="007D09B1" w:rsidP="007D09B1">
      <w:pPr>
        <w:pStyle w:val="Akapitzlist"/>
        <w:numPr>
          <w:ilvl w:val="0"/>
          <w:numId w:val="14"/>
        </w:numPr>
        <w:shd w:val="clear" w:color="auto" w:fill="FFFFFF"/>
        <w:rPr>
          <w:rFonts w:ascii="Times New Roman" w:hAnsi="Times New Roman" w:cs="Times New Roman"/>
          <w:sz w:val="20"/>
          <w:szCs w:val="20"/>
        </w:rPr>
      </w:pPr>
      <w:r w:rsidRPr="0049428C">
        <w:rPr>
          <w:rFonts w:ascii="Times New Roman" w:hAnsi="Times New Roman" w:cs="Times New Roman"/>
          <w:sz w:val="20"/>
          <w:szCs w:val="20"/>
        </w:rPr>
        <w:t xml:space="preserve">Grabowska G., </w:t>
      </w:r>
      <w:proofErr w:type="spellStart"/>
      <w:r w:rsidRPr="0049428C">
        <w:rPr>
          <w:rFonts w:ascii="Times New Roman" w:hAnsi="Times New Roman" w:cs="Times New Roman"/>
          <w:sz w:val="20"/>
          <w:szCs w:val="20"/>
        </w:rPr>
        <w:t>Sell-Piaczyńska</w:t>
      </w:r>
      <w:proofErr w:type="spellEnd"/>
      <w:r w:rsidRPr="0049428C">
        <w:rPr>
          <w:rFonts w:ascii="Times New Roman" w:hAnsi="Times New Roman" w:cs="Times New Roman"/>
          <w:sz w:val="20"/>
          <w:szCs w:val="20"/>
        </w:rPr>
        <w:t xml:space="preserve"> D., </w:t>
      </w:r>
      <w:r w:rsidRPr="0049428C">
        <w:rPr>
          <w:rStyle w:val="Uwydatnienie"/>
          <w:rFonts w:ascii="Times New Roman" w:hAnsi="Times New Roman" w:cs="Times New Roman"/>
          <w:sz w:val="20"/>
          <w:szCs w:val="20"/>
        </w:rPr>
        <w:t>Przyroda w zintegrowanej edukacji wczesnej. Skrypt przedmiotowo-metodyczny</w:t>
      </w:r>
      <w:r w:rsidRPr="0049428C">
        <w:rPr>
          <w:rFonts w:ascii="Times New Roman" w:hAnsi="Times New Roman" w:cs="Times New Roman"/>
          <w:sz w:val="20"/>
          <w:szCs w:val="20"/>
        </w:rPr>
        <w:t>, Warszawa 2003</w:t>
      </w:r>
    </w:p>
    <w:p w:rsidR="007D09B1" w:rsidRPr="0049428C" w:rsidRDefault="007D09B1" w:rsidP="007D09B1">
      <w:pPr>
        <w:pStyle w:val="Akapitzlist"/>
        <w:numPr>
          <w:ilvl w:val="0"/>
          <w:numId w:val="14"/>
        </w:numPr>
        <w:shd w:val="clear" w:color="auto" w:fill="FFFFFF"/>
        <w:rPr>
          <w:rFonts w:ascii="Times New Roman" w:hAnsi="Times New Roman" w:cs="Times New Roman"/>
          <w:sz w:val="20"/>
          <w:szCs w:val="20"/>
        </w:rPr>
      </w:pPr>
      <w:proofErr w:type="spellStart"/>
      <w:r w:rsidRPr="0049428C">
        <w:rPr>
          <w:rFonts w:ascii="Times New Roman" w:hAnsi="Times New Roman" w:cs="Times New Roman"/>
          <w:sz w:val="20"/>
          <w:szCs w:val="20"/>
        </w:rPr>
        <w:t>Seneta</w:t>
      </w:r>
      <w:proofErr w:type="spellEnd"/>
      <w:r w:rsidRPr="0049428C">
        <w:rPr>
          <w:rFonts w:ascii="Times New Roman" w:hAnsi="Times New Roman" w:cs="Times New Roman"/>
          <w:sz w:val="20"/>
          <w:szCs w:val="20"/>
        </w:rPr>
        <w:t xml:space="preserve"> W., </w:t>
      </w:r>
      <w:r w:rsidRPr="0049428C">
        <w:rPr>
          <w:rStyle w:val="Uwydatnienie"/>
          <w:rFonts w:ascii="Times New Roman" w:hAnsi="Times New Roman" w:cs="Times New Roman"/>
          <w:sz w:val="20"/>
          <w:szCs w:val="20"/>
        </w:rPr>
        <w:t>Dendrologia</w:t>
      </w:r>
      <w:r w:rsidRPr="0049428C">
        <w:rPr>
          <w:rFonts w:ascii="Times New Roman" w:hAnsi="Times New Roman" w:cs="Times New Roman"/>
          <w:sz w:val="20"/>
          <w:szCs w:val="20"/>
        </w:rPr>
        <w:t>, Warszawa 1998</w:t>
      </w:r>
    </w:p>
    <w:p w:rsidR="007D09B1" w:rsidRPr="0049428C" w:rsidRDefault="007D09B1" w:rsidP="007D09B1">
      <w:pPr>
        <w:pStyle w:val="Akapitzlist"/>
        <w:numPr>
          <w:ilvl w:val="0"/>
          <w:numId w:val="14"/>
        </w:numPr>
        <w:shd w:val="clear" w:color="auto" w:fill="FFFFFF"/>
        <w:rPr>
          <w:rFonts w:ascii="Times New Roman" w:hAnsi="Times New Roman" w:cs="Times New Roman"/>
          <w:sz w:val="20"/>
          <w:szCs w:val="20"/>
        </w:rPr>
      </w:pPr>
      <w:proofErr w:type="spellStart"/>
      <w:r w:rsidRPr="0049428C">
        <w:rPr>
          <w:rFonts w:ascii="Times New Roman" w:hAnsi="Times New Roman" w:cs="Times New Roman"/>
          <w:sz w:val="20"/>
          <w:szCs w:val="20"/>
        </w:rPr>
        <w:t>Stichmann</w:t>
      </w:r>
      <w:proofErr w:type="spellEnd"/>
      <w:r w:rsidRPr="0049428C">
        <w:rPr>
          <w:rFonts w:ascii="Times New Roman" w:hAnsi="Times New Roman" w:cs="Times New Roman"/>
          <w:sz w:val="20"/>
          <w:szCs w:val="20"/>
        </w:rPr>
        <w:t>-Marny U., Kretzschmar E., Nowy przewodnik. Rośliny i zwierzęta, Warszawa 1997</w:t>
      </w:r>
    </w:p>
    <w:p w:rsidR="00894046" w:rsidRPr="00625E5F" w:rsidRDefault="00894046" w:rsidP="001C2A5E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 w:rsidRPr="00625E5F">
        <w:rPr>
          <w:sz w:val="20"/>
          <w:szCs w:val="20"/>
        </w:rPr>
        <w:t>Semestr 2</w:t>
      </w:r>
    </w:p>
    <w:p w:rsidR="0049428C" w:rsidRPr="0049428C" w:rsidRDefault="0049428C" w:rsidP="0049428C">
      <w:pPr>
        <w:pStyle w:val="Akapitzlist"/>
        <w:numPr>
          <w:ilvl w:val="0"/>
          <w:numId w:val="15"/>
        </w:numPr>
        <w:shd w:val="clear" w:color="auto" w:fill="FFFFFF"/>
        <w:rPr>
          <w:rFonts w:ascii="Times New Roman" w:hAnsi="Times New Roman" w:cs="Times New Roman"/>
          <w:sz w:val="20"/>
          <w:szCs w:val="20"/>
        </w:rPr>
      </w:pPr>
      <w:r w:rsidRPr="0049428C">
        <w:rPr>
          <w:rFonts w:ascii="Times New Roman" w:hAnsi="Times New Roman" w:cs="Times New Roman"/>
          <w:sz w:val="20"/>
          <w:szCs w:val="20"/>
        </w:rPr>
        <w:t>Deklaracja praw człowieka i obywatela.</w:t>
      </w:r>
    </w:p>
    <w:p w:rsidR="0049428C" w:rsidRPr="0049428C" w:rsidRDefault="0049428C" w:rsidP="0049428C">
      <w:pPr>
        <w:pStyle w:val="Akapitzlist"/>
        <w:numPr>
          <w:ilvl w:val="0"/>
          <w:numId w:val="15"/>
        </w:numPr>
        <w:shd w:val="clear" w:color="auto" w:fill="FFFFFF"/>
        <w:rPr>
          <w:rFonts w:ascii="Times New Roman" w:hAnsi="Times New Roman" w:cs="Times New Roman"/>
          <w:sz w:val="20"/>
          <w:szCs w:val="20"/>
        </w:rPr>
      </w:pPr>
      <w:r w:rsidRPr="0049428C">
        <w:rPr>
          <w:rFonts w:ascii="Times New Roman" w:hAnsi="Times New Roman" w:cs="Times New Roman"/>
          <w:sz w:val="20"/>
          <w:szCs w:val="20"/>
        </w:rPr>
        <w:t>Konstytucja Rzeczypospolitej Polskiej.</w:t>
      </w:r>
    </w:p>
    <w:p w:rsidR="0049428C" w:rsidRPr="0049428C" w:rsidRDefault="0049428C" w:rsidP="0049428C">
      <w:pPr>
        <w:pStyle w:val="Akapitzlist"/>
        <w:numPr>
          <w:ilvl w:val="0"/>
          <w:numId w:val="15"/>
        </w:numPr>
        <w:shd w:val="clear" w:color="auto" w:fill="FFFFFF"/>
        <w:rPr>
          <w:rFonts w:ascii="Times New Roman" w:hAnsi="Times New Roman" w:cs="Times New Roman"/>
          <w:sz w:val="20"/>
          <w:szCs w:val="20"/>
          <w:lang w:val="en-AU"/>
        </w:rPr>
      </w:pPr>
      <w:r w:rsidRPr="0049428C">
        <w:rPr>
          <w:rFonts w:ascii="Times New Roman" w:hAnsi="Times New Roman" w:cs="Times New Roman"/>
          <w:sz w:val="20"/>
          <w:szCs w:val="20"/>
          <w:lang w:val="en-AU"/>
        </w:rPr>
        <w:t>Life: The Science of Biology, Volume 3</w:t>
      </w:r>
      <w:r w:rsidRPr="0049428C">
        <w:rPr>
          <w:rStyle w:val="Uwydatnienie"/>
          <w:rFonts w:ascii="Times New Roman" w:hAnsi="Times New Roman" w:cs="Times New Roman"/>
          <w:sz w:val="20"/>
          <w:szCs w:val="20"/>
          <w:lang w:val="en-AU"/>
        </w:rPr>
        <w:t> Plants and Animals</w:t>
      </w:r>
      <w:r w:rsidRPr="0049428C">
        <w:rPr>
          <w:rFonts w:ascii="Times New Roman" w:hAnsi="Times New Roman" w:cs="Times New Roman"/>
          <w:sz w:val="20"/>
          <w:szCs w:val="20"/>
          <w:lang w:val="en-AU"/>
        </w:rPr>
        <w:t xml:space="preserve"> 2012.</w:t>
      </w:r>
    </w:p>
    <w:p w:rsidR="0049428C" w:rsidRPr="0049428C" w:rsidRDefault="0049428C" w:rsidP="0049428C">
      <w:pPr>
        <w:pStyle w:val="Akapitzlist"/>
        <w:numPr>
          <w:ilvl w:val="0"/>
          <w:numId w:val="15"/>
        </w:numPr>
        <w:shd w:val="clear" w:color="auto" w:fill="FFFFFF"/>
        <w:rPr>
          <w:rFonts w:ascii="Times New Roman" w:hAnsi="Times New Roman" w:cs="Times New Roman"/>
          <w:sz w:val="20"/>
          <w:szCs w:val="20"/>
        </w:rPr>
      </w:pPr>
      <w:proofErr w:type="spellStart"/>
      <w:r w:rsidRPr="0049428C">
        <w:rPr>
          <w:rFonts w:ascii="Times New Roman" w:hAnsi="Times New Roman" w:cs="Times New Roman"/>
          <w:sz w:val="20"/>
          <w:szCs w:val="20"/>
        </w:rPr>
        <w:t>Szaferowa</w:t>
      </w:r>
      <w:proofErr w:type="spellEnd"/>
      <w:r w:rsidRPr="0049428C">
        <w:rPr>
          <w:rFonts w:ascii="Times New Roman" w:hAnsi="Times New Roman" w:cs="Times New Roman"/>
          <w:sz w:val="20"/>
          <w:szCs w:val="20"/>
        </w:rPr>
        <w:t xml:space="preserve"> J.,</w:t>
      </w:r>
      <w:r w:rsidRPr="0049428C">
        <w:rPr>
          <w:rStyle w:val="Uwydatnienie"/>
          <w:rFonts w:ascii="Times New Roman" w:hAnsi="Times New Roman" w:cs="Times New Roman"/>
          <w:sz w:val="20"/>
          <w:szCs w:val="20"/>
        </w:rPr>
        <w:t> Poznaj 100 roślin</w:t>
      </w:r>
      <w:r w:rsidRPr="0049428C">
        <w:rPr>
          <w:rFonts w:ascii="Times New Roman" w:hAnsi="Times New Roman" w:cs="Times New Roman"/>
          <w:sz w:val="20"/>
          <w:szCs w:val="20"/>
        </w:rPr>
        <w:t>., Warszawa 2004.</w:t>
      </w:r>
    </w:p>
    <w:p w:rsidR="0049428C" w:rsidRPr="0049428C" w:rsidRDefault="0049428C" w:rsidP="0049428C">
      <w:pPr>
        <w:pStyle w:val="Akapitzlist"/>
        <w:numPr>
          <w:ilvl w:val="0"/>
          <w:numId w:val="15"/>
        </w:numPr>
        <w:shd w:val="clear" w:color="auto" w:fill="FFFFFF"/>
        <w:rPr>
          <w:rFonts w:ascii="Times New Roman" w:hAnsi="Times New Roman" w:cs="Times New Roman"/>
          <w:sz w:val="20"/>
          <w:szCs w:val="20"/>
        </w:rPr>
      </w:pPr>
      <w:r w:rsidRPr="0049428C">
        <w:rPr>
          <w:rFonts w:ascii="Times New Roman" w:hAnsi="Times New Roman" w:cs="Times New Roman"/>
          <w:sz w:val="20"/>
          <w:szCs w:val="20"/>
        </w:rPr>
        <w:t>Wiłkomirska A., </w:t>
      </w:r>
      <w:r w:rsidRPr="0049428C">
        <w:rPr>
          <w:rStyle w:val="Uwydatnienie"/>
          <w:rFonts w:ascii="Times New Roman" w:hAnsi="Times New Roman" w:cs="Times New Roman"/>
          <w:sz w:val="20"/>
          <w:szCs w:val="20"/>
        </w:rPr>
        <w:t>Wiedzieć i rozumieć, aby być obywatelem</w:t>
      </w:r>
      <w:r w:rsidRPr="0049428C">
        <w:rPr>
          <w:rFonts w:ascii="Times New Roman" w:hAnsi="Times New Roman" w:cs="Times New Roman"/>
          <w:sz w:val="20"/>
          <w:szCs w:val="20"/>
        </w:rPr>
        <w:t>, Warszawa 2013.</w:t>
      </w:r>
    </w:p>
    <w:p w:rsidR="0049428C" w:rsidRPr="0049428C" w:rsidRDefault="0049428C" w:rsidP="0049428C">
      <w:pPr>
        <w:pStyle w:val="Akapitzlist"/>
        <w:numPr>
          <w:ilvl w:val="0"/>
          <w:numId w:val="15"/>
        </w:numPr>
        <w:shd w:val="clear" w:color="auto" w:fill="FFFFFF"/>
        <w:rPr>
          <w:rFonts w:ascii="Times New Roman" w:hAnsi="Times New Roman" w:cs="Times New Roman"/>
          <w:sz w:val="20"/>
          <w:szCs w:val="20"/>
        </w:rPr>
      </w:pPr>
      <w:proofErr w:type="spellStart"/>
      <w:r w:rsidRPr="0049428C">
        <w:rPr>
          <w:rFonts w:ascii="Times New Roman" w:hAnsi="Times New Roman" w:cs="Times New Roman"/>
          <w:sz w:val="20"/>
          <w:szCs w:val="20"/>
        </w:rPr>
        <w:t>Zasieczna</w:t>
      </w:r>
      <w:proofErr w:type="spellEnd"/>
      <w:r w:rsidRPr="0049428C">
        <w:rPr>
          <w:rFonts w:ascii="Times New Roman" w:hAnsi="Times New Roman" w:cs="Times New Roman"/>
          <w:sz w:val="20"/>
          <w:szCs w:val="20"/>
        </w:rPr>
        <w:t xml:space="preserve"> B. (red.), </w:t>
      </w:r>
      <w:r w:rsidRPr="0049428C">
        <w:rPr>
          <w:rStyle w:val="Uwydatnienie"/>
          <w:rFonts w:ascii="Times New Roman" w:hAnsi="Times New Roman" w:cs="Times New Roman"/>
          <w:color w:val="333333"/>
          <w:sz w:val="20"/>
          <w:szCs w:val="20"/>
        </w:rPr>
        <w:t>L</w:t>
      </w:r>
      <w:r w:rsidRPr="0049428C">
        <w:rPr>
          <w:rStyle w:val="Uwydatnienie"/>
          <w:rFonts w:ascii="Times New Roman" w:hAnsi="Times New Roman" w:cs="Times New Roman"/>
          <w:sz w:val="20"/>
          <w:szCs w:val="20"/>
        </w:rPr>
        <w:t>eksykon zwierząt od A do Ż</w:t>
      </w:r>
      <w:r w:rsidRPr="0049428C">
        <w:rPr>
          <w:rFonts w:ascii="Times New Roman" w:hAnsi="Times New Roman" w:cs="Times New Roman"/>
          <w:sz w:val="20"/>
          <w:szCs w:val="20"/>
        </w:rPr>
        <w:t>., Muza. Warszawa 2000.</w:t>
      </w:r>
    </w:p>
    <w:p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:rsidR="00A45A2E" w:rsidRPr="00F27724" w:rsidRDefault="00732BA2" w:rsidP="00842602">
      <w:pPr>
        <w:jc w:val="both"/>
        <w:rPr>
          <w:color w:val="FF0000"/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  <w:r w:rsidR="00F27724" w:rsidRPr="00F27724">
        <w:rPr>
          <w:color w:val="FF0000"/>
          <w:sz w:val="20"/>
          <w:szCs w:val="20"/>
        </w:rPr>
        <w:t xml:space="preserve"> </w:t>
      </w:r>
    </w:p>
    <w:p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:rsidTr="00C06BAF">
        <w:trPr>
          <w:trHeight w:val="480"/>
        </w:trPr>
        <w:tc>
          <w:tcPr>
            <w:tcW w:w="7366" w:type="dxa"/>
          </w:tcPr>
          <w:p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:rsidTr="00C06BAF">
        <w:trPr>
          <w:trHeight w:val="268"/>
        </w:trPr>
        <w:tc>
          <w:tcPr>
            <w:tcW w:w="9918" w:type="dxa"/>
            <w:gridSpan w:val="2"/>
          </w:tcPr>
          <w:p w:rsidR="0043462B" w:rsidRPr="0043462B" w:rsidRDefault="008D10DF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piąty</w:t>
            </w:r>
          </w:p>
        </w:tc>
      </w:tr>
      <w:tr w:rsidR="00842602" w:rsidRPr="001C2A5E" w:rsidTr="007D09B1">
        <w:tc>
          <w:tcPr>
            <w:tcW w:w="7366" w:type="dxa"/>
            <w:vAlign w:val="center"/>
          </w:tcPr>
          <w:p w:rsidR="00842602" w:rsidRPr="001C2A5E" w:rsidRDefault="00842602" w:rsidP="00625E5F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C2A5E">
              <w:rPr>
                <w:sz w:val="20"/>
                <w:szCs w:val="20"/>
              </w:rPr>
              <w:t>wykład konwe</w:t>
            </w:r>
            <w:r w:rsidR="00EF21AD">
              <w:rPr>
                <w:sz w:val="20"/>
                <w:szCs w:val="20"/>
              </w:rPr>
              <w:t>n</w:t>
            </w:r>
            <w:r w:rsidR="001C2A5E" w:rsidRPr="001C2A5E">
              <w:rPr>
                <w:sz w:val="20"/>
                <w:szCs w:val="20"/>
              </w:rPr>
              <w:t>cjonalny</w:t>
            </w:r>
            <w:r w:rsidRPr="001C2A5E">
              <w:rPr>
                <w:sz w:val="20"/>
                <w:szCs w:val="20"/>
              </w:rPr>
              <w:t>, dyskusja, praca</w:t>
            </w:r>
            <w:r w:rsidR="00784225">
              <w:rPr>
                <w:sz w:val="20"/>
                <w:szCs w:val="20"/>
              </w:rPr>
              <w:t xml:space="preserve"> </w:t>
            </w:r>
            <w:r w:rsidRPr="001C2A5E">
              <w:rPr>
                <w:sz w:val="20"/>
                <w:szCs w:val="20"/>
              </w:rPr>
              <w:t>z tekstem i źródłem, metoda analizy przypadków, rozwiązywanie zadań</w:t>
            </w:r>
          </w:p>
        </w:tc>
        <w:tc>
          <w:tcPr>
            <w:tcW w:w="2552" w:type="dxa"/>
            <w:vAlign w:val="center"/>
          </w:tcPr>
          <w:p w:rsidR="00842602" w:rsidRPr="001C2A5E" w:rsidRDefault="00842602" w:rsidP="007D09B1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C2A5E">
              <w:rPr>
                <w:sz w:val="20"/>
                <w:szCs w:val="20"/>
              </w:rPr>
              <w:t>Wykłady</w:t>
            </w:r>
          </w:p>
        </w:tc>
      </w:tr>
      <w:tr w:rsidR="006B5CD5" w:rsidRPr="001C2A5E" w:rsidTr="00C06BAF">
        <w:tc>
          <w:tcPr>
            <w:tcW w:w="7366" w:type="dxa"/>
            <w:vAlign w:val="center"/>
          </w:tcPr>
          <w:p w:rsidR="006B5CD5" w:rsidRPr="001C2A5E" w:rsidRDefault="00625E5F" w:rsidP="00625E5F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>d</w:t>
            </w:r>
            <w:r w:rsidR="00FE2F86" w:rsidRPr="001C2A5E">
              <w:rPr>
                <w:sz w:val="20"/>
                <w:szCs w:val="20"/>
                <w:shd w:val="clear" w:color="auto" w:fill="FFFFFF"/>
              </w:rPr>
              <w:t>yskusja, metody działań praktycznych, pokaz, projekty</w:t>
            </w:r>
            <w:r w:rsidR="00784225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="00FE2F86" w:rsidRPr="001C2A5E">
              <w:rPr>
                <w:sz w:val="20"/>
                <w:szCs w:val="20"/>
                <w:shd w:val="clear" w:color="auto" w:fill="FFFFFF"/>
              </w:rPr>
              <w:t>grupowe, wycieczka dydaktyczna, film dydaktyczny, prezentacja multimedialna.</w:t>
            </w:r>
          </w:p>
        </w:tc>
        <w:tc>
          <w:tcPr>
            <w:tcW w:w="2552" w:type="dxa"/>
            <w:vAlign w:val="center"/>
          </w:tcPr>
          <w:p w:rsidR="006B5CD5" w:rsidRPr="001C2A5E" w:rsidRDefault="00842602" w:rsidP="007D09B1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C2A5E">
              <w:rPr>
                <w:sz w:val="20"/>
                <w:szCs w:val="20"/>
              </w:rPr>
              <w:t>Ćwiczenia</w:t>
            </w:r>
          </w:p>
        </w:tc>
      </w:tr>
      <w:tr w:rsidR="0043462B" w:rsidRPr="001C2A5E" w:rsidTr="00C06BAF">
        <w:trPr>
          <w:trHeight w:val="268"/>
        </w:trPr>
        <w:tc>
          <w:tcPr>
            <w:tcW w:w="9918" w:type="dxa"/>
            <w:gridSpan w:val="2"/>
            <w:vAlign w:val="center"/>
          </w:tcPr>
          <w:p w:rsidR="0043462B" w:rsidRPr="001C2A5E" w:rsidRDefault="008D10DF" w:rsidP="0043462B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szósty</w:t>
            </w:r>
          </w:p>
        </w:tc>
      </w:tr>
      <w:tr w:rsidR="00625E5F" w:rsidRPr="001C2A5E" w:rsidTr="007D09B1">
        <w:tc>
          <w:tcPr>
            <w:tcW w:w="7366" w:type="dxa"/>
            <w:vAlign w:val="center"/>
          </w:tcPr>
          <w:p w:rsidR="00625E5F" w:rsidRPr="001C2A5E" w:rsidRDefault="00625E5F" w:rsidP="007D09B1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C2A5E">
              <w:rPr>
                <w:sz w:val="20"/>
                <w:szCs w:val="20"/>
              </w:rPr>
              <w:t>wykład konwe</w:t>
            </w:r>
            <w:r>
              <w:rPr>
                <w:sz w:val="20"/>
                <w:szCs w:val="20"/>
              </w:rPr>
              <w:t>n</w:t>
            </w:r>
            <w:r w:rsidRPr="001C2A5E">
              <w:rPr>
                <w:sz w:val="20"/>
                <w:szCs w:val="20"/>
              </w:rPr>
              <w:t>cjonalny, dyskusja, praca</w:t>
            </w:r>
            <w:r>
              <w:rPr>
                <w:sz w:val="20"/>
                <w:szCs w:val="20"/>
              </w:rPr>
              <w:t xml:space="preserve"> </w:t>
            </w:r>
            <w:r w:rsidRPr="001C2A5E">
              <w:rPr>
                <w:sz w:val="20"/>
                <w:szCs w:val="20"/>
              </w:rPr>
              <w:t>z tekstem i źródłem, metoda analizy przypadków, rozwiązywanie zadań</w:t>
            </w:r>
          </w:p>
        </w:tc>
        <w:tc>
          <w:tcPr>
            <w:tcW w:w="2552" w:type="dxa"/>
            <w:vAlign w:val="center"/>
          </w:tcPr>
          <w:p w:rsidR="00625E5F" w:rsidRPr="001C2A5E" w:rsidRDefault="00625E5F" w:rsidP="007D09B1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C2A5E">
              <w:rPr>
                <w:sz w:val="20"/>
                <w:szCs w:val="20"/>
              </w:rPr>
              <w:t>Wykłady</w:t>
            </w:r>
          </w:p>
        </w:tc>
      </w:tr>
      <w:tr w:rsidR="00625E5F" w:rsidRPr="001C2A5E" w:rsidTr="007D09B1">
        <w:tc>
          <w:tcPr>
            <w:tcW w:w="7366" w:type="dxa"/>
            <w:vAlign w:val="center"/>
          </w:tcPr>
          <w:p w:rsidR="00625E5F" w:rsidRPr="001C2A5E" w:rsidRDefault="00625E5F" w:rsidP="007D09B1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>d</w:t>
            </w:r>
            <w:r w:rsidRPr="001C2A5E">
              <w:rPr>
                <w:sz w:val="20"/>
                <w:szCs w:val="20"/>
                <w:shd w:val="clear" w:color="auto" w:fill="FFFFFF"/>
              </w:rPr>
              <w:t>yskusja, metody działań praktycznych, pokaz, projekty</w:t>
            </w:r>
            <w:r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1C2A5E">
              <w:rPr>
                <w:sz w:val="20"/>
                <w:szCs w:val="20"/>
                <w:shd w:val="clear" w:color="auto" w:fill="FFFFFF"/>
              </w:rPr>
              <w:t>grupowe, wycieczka dydaktyczna, film dydaktyczny, prezentacja multimedialna.</w:t>
            </w:r>
          </w:p>
        </w:tc>
        <w:tc>
          <w:tcPr>
            <w:tcW w:w="2552" w:type="dxa"/>
            <w:vAlign w:val="center"/>
          </w:tcPr>
          <w:p w:rsidR="00625E5F" w:rsidRPr="001C2A5E" w:rsidRDefault="00625E5F" w:rsidP="007D09B1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C2A5E">
              <w:rPr>
                <w:sz w:val="20"/>
                <w:szCs w:val="20"/>
              </w:rPr>
              <w:t>Ćwiczenia</w:t>
            </w:r>
          </w:p>
        </w:tc>
      </w:tr>
    </w:tbl>
    <w:p w:rsidR="00732BA2" w:rsidRDefault="00732BA2" w:rsidP="007244C6">
      <w:pPr>
        <w:jc w:val="both"/>
        <w:rPr>
          <w:sz w:val="20"/>
          <w:szCs w:val="20"/>
        </w:rPr>
      </w:pPr>
    </w:p>
    <w:p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</w:t>
      </w:r>
      <w:r w:rsidRPr="0043462B">
        <w:rPr>
          <w:sz w:val="20"/>
          <w:szCs w:val="20"/>
        </w:rPr>
        <w:lastRenderedPageBreak/>
        <w:t xml:space="preserve">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:rsidR="0043462B" w:rsidRDefault="0043462B" w:rsidP="007244C6">
      <w:pPr>
        <w:jc w:val="both"/>
        <w:rPr>
          <w:sz w:val="20"/>
          <w:szCs w:val="20"/>
        </w:rPr>
      </w:pPr>
    </w:p>
    <w:p w:rsidR="0043462B" w:rsidRDefault="0043462B" w:rsidP="007244C6">
      <w:pPr>
        <w:jc w:val="both"/>
        <w:rPr>
          <w:sz w:val="20"/>
          <w:szCs w:val="20"/>
        </w:rPr>
      </w:pPr>
    </w:p>
    <w:p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  <w:r w:rsidR="00F27724">
        <w:rPr>
          <w:sz w:val="20"/>
          <w:szCs w:val="20"/>
        </w:rPr>
        <w:t xml:space="preserve">   </w:t>
      </w:r>
      <w:r w:rsidR="00F27724">
        <w:rPr>
          <w:color w:val="FF0000"/>
          <w:sz w:val="20"/>
          <w:szCs w:val="20"/>
        </w:rPr>
        <w:t xml:space="preserve"> </w:t>
      </w:r>
    </w:p>
    <w:p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766"/>
        <w:gridCol w:w="708"/>
        <w:gridCol w:w="518"/>
        <w:gridCol w:w="604"/>
        <w:gridCol w:w="604"/>
        <w:gridCol w:w="495"/>
        <w:gridCol w:w="563"/>
      </w:tblGrid>
      <w:tr w:rsidR="00CF1517" w:rsidRPr="00650E93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:rsidTr="00C06BAF">
        <w:trPr>
          <w:trHeight w:val="70"/>
        </w:trPr>
        <w:tc>
          <w:tcPr>
            <w:tcW w:w="6005" w:type="dxa"/>
            <w:vMerge/>
          </w:tcPr>
          <w:p w:rsidR="00C06BAF" w:rsidRPr="00532E2A" w:rsidRDefault="00C06BAF" w:rsidP="007D09B1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:rsidR="00C06BAF" w:rsidRPr="00CF31FC" w:rsidRDefault="00C06BAF" w:rsidP="007D09B1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8D10DF">
              <w:rPr>
                <w:sz w:val="20"/>
                <w:szCs w:val="20"/>
              </w:rPr>
              <w:t xml:space="preserve"> piąty</w:t>
            </w:r>
          </w:p>
        </w:tc>
      </w:tr>
      <w:tr w:rsidR="00CE3B6B" w:rsidRPr="00650E93" w:rsidTr="0049428C">
        <w:trPr>
          <w:trHeight w:val="305"/>
        </w:trPr>
        <w:tc>
          <w:tcPr>
            <w:tcW w:w="6005" w:type="dxa"/>
            <w:vAlign w:val="center"/>
          </w:tcPr>
          <w:p w:rsidR="00CE3B6B" w:rsidRPr="001C2A5E" w:rsidRDefault="00CE3B6B" w:rsidP="007D09B1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C2A5E">
              <w:rPr>
                <w:sz w:val="20"/>
                <w:szCs w:val="20"/>
              </w:rPr>
              <w:t>wykład konwe</w:t>
            </w:r>
            <w:r>
              <w:rPr>
                <w:sz w:val="20"/>
                <w:szCs w:val="20"/>
              </w:rPr>
              <w:t>n</w:t>
            </w:r>
            <w:r w:rsidRPr="001C2A5E">
              <w:rPr>
                <w:sz w:val="20"/>
                <w:szCs w:val="20"/>
              </w:rPr>
              <w:t>cjonalny, dyskusja, praca</w:t>
            </w:r>
            <w:r>
              <w:rPr>
                <w:sz w:val="20"/>
                <w:szCs w:val="20"/>
              </w:rPr>
              <w:t xml:space="preserve"> </w:t>
            </w:r>
            <w:r w:rsidRPr="001C2A5E">
              <w:rPr>
                <w:sz w:val="20"/>
                <w:szCs w:val="20"/>
              </w:rPr>
              <w:t>z tekstem i źródłem, metoda analizy przypadków, rozwiązywanie zadań</w:t>
            </w:r>
          </w:p>
        </w:tc>
        <w:tc>
          <w:tcPr>
            <w:tcW w:w="766" w:type="dxa"/>
            <w:vAlign w:val="center"/>
          </w:tcPr>
          <w:p w:rsidR="00CE3B6B" w:rsidRPr="003C117C" w:rsidRDefault="00CE3B6B" w:rsidP="00CE3B6B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C117C">
              <w:rPr>
                <w:sz w:val="20"/>
                <w:szCs w:val="20"/>
              </w:rPr>
              <w:t>01_W</w:t>
            </w:r>
          </w:p>
          <w:p w:rsidR="00CE3B6B" w:rsidRPr="00532E2A" w:rsidRDefault="00CE3B6B" w:rsidP="007D09B1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CE3B6B" w:rsidRPr="00532E2A" w:rsidRDefault="00CE3B6B" w:rsidP="007D09B1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18" w:type="dxa"/>
            <w:vAlign w:val="center"/>
          </w:tcPr>
          <w:p w:rsidR="00CE3B6B" w:rsidRPr="00532E2A" w:rsidRDefault="00CE3B6B" w:rsidP="007D09B1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:rsidR="00CE3B6B" w:rsidRPr="00532E2A" w:rsidRDefault="00CE3B6B" w:rsidP="007D09B1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:rsidR="00CE3B6B" w:rsidRPr="00CF31FC" w:rsidRDefault="00CE3B6B" w:rsidP="007D09B1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:rsidR="00CE3B6B" w:rsidRPr="00CF31FC" w:rsidRDefault="00CE3B6B" w:rsidP="007D09B1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:rsidR="00CE3B6B" w:rsidRPr="00CF31FC" w:rsidRDefault="00CE3B6B" w:rsidP="007D09B1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E3B6B" w:rsidRPr="00650E93" w:rsidTr="0049428C">
        <w:trPr>
          <w:trHeight w:val="290"/>
        </w:trPr>
        <w:tc>
          <w:tcPr>
            <w:tcW w:w="6005" w:type="dxa"/>
            <w:vAlign w:val="center"/>
          </w:tcPr>
          <w:p w:rsidR="00CE3B6B" w:rsidRPr="001C2A5E" w:rsidRDefault="00CE3B6B" w:rsidP="00611631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>d</w:t>
            </w:r>
            <w:r w:rsidRPr="001C2A5E">
              <w:rPr>
                <w:sz w:val="20"/>
                <w:szCs w:val="20"/>
                <w:shd w:val="clear" w:color="auto" w:fill="FFFFFF"/>
              </w:rPr>
              <w:t>yskusja, działań praktycznych, pokaz, projekty</w:t>
            </w:r>
            <w:r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1C2A5E">
              <w:rPr>
                <w:sz w:val="20"/>
                <w:szCs w:val="20"/>
                <w:shd w:val="clear" w:color="auto" w:fill="FFFFFF"/>
              </w:rPr>
              <w:t>grupowe, wycieczka dydaktyczna, film dydaktyczny, prezentacja multimedialna.</w:t>
            </w:r>
          </w:p>
        </w:tc>
        <w:tc>
          <w:tcPr>
            <w:tcW w:w="766" w:type="dxa"/>
            <w:vAlign w:val="center"/>
          </w:tcPr>
          <w:p w:rsidR="00CE3B6B" w:rsidRPr="00532E2A" w:rsidRDefault="0049428C" w:rsidP="0074415C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708" w:type="dxa"/>
            <w:vAlign w:val="center"/>
          </w:tcPr>
          <w:p w:rsidR="00CE3B6B" w:rsidRPr="00532E2A" w:rsidRDefault="0074415C" w:rsidP="0049428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977EC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1</w:t>
            </w:r>
            <w:r w:rsidRPr="00977ECB">
              <w:rPr>
                <w:sz w:val="20"/>
                <w:szCs w:val="20"/>
              </w:rPr>
              <w:t>_K</w:t>
            </w:r>
          </w:p>
        </w:tc>
        <w:tc>
          <w:tcPr>
            <w:tcW w:w="518" w:type="dxa"/>
            <w:vAlign w:val="center"/>
          </w:tcPr>
          <w:p w:rsidR="00CE3B6B" w:rsidRPr="00532E2A" w:rsidRDefault="00CE3B6B" w:rsidP="007D09B1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:rsidR="00CE3B6B" w:rsidRPr="00532E2A" w:rsidRDefault="00CE3B6B" w:rsidP="007D09B1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:rsidR="00CE3B6B" w:rsidRPr="00CF31FC" w:rsidRDefault="00CE3B6B" w:rsidP="007D09B1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:rsidR="00CE3B6B" w:rsidRPr="00CF31FC" w:rsidRDefault="00CE3B6B" w:rsidP="007D09B1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:rsidR="00CE3B6B" w:rsidRPr="00CF31FC" w:rsidRDefault="00CE3B6B" w:rsidP="007D09B1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:rsidTr="00C06BAF">
        <w:trPr>
          <w:trHeight w:val="290"/>
        </w:trPr>
        <w:tc>
          <w:tcPr>
            <w:tcW w:w="10263" w:type="dxa"/>
            <w:gridSpan w:val="8"/>
            <w:vAlign w:val="center"/>
          </w:tcPr>
          <w:p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8D10DF">
              <w:rPr>
                <w:sz w:val="20"/>
                <w:szCs w:val="20"/>
              </w:rPr>
              <w:t xml:space="preserve"> szósty</w:t>
            </w:r>
          </w:p>
        </w:tc>
      </w:tr>
      <w:tr w:rsidR="00CE3B6B" w:rsidRPr="00650E93" w:rsidTr="0049428C">
        <w:trPr>
          <w:trHeight w:val="305"/>
        </w:trPr>
        <w:tc>
          <w:tcPr>
            <w:tcW w:w="6005" w:type="dxa"/>
            <w:vAlign w:val="center"/>
          </w:tcPr>
          <w:p w:rsidR="00CE3B6B" w:rsidRPr="001C2A5E" w:rsidRDefault="00CE3B6B" w:rsidP="007D09B1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C2A5E">
              <w:rPr>
                <w:sz w:val="20"/>
                <w:szCs w:val="20"/>
              </w:rPr>
              <w:t>wykład konwe</w:t>
            </w:r>
            <w:r>
              <w:rPr>
                <w:sz w:val="20"/>
                <w:szCs w:val="20"/>
              </w:rPr>
              <w:t>n</w:t>
            </w:r>
            <w:r w:rsidRPr="001C2A5E">
              <w:rPr>
                <w:sz w:val="20"/>
                <w:szCs w:val="20"/>
              </w:rPr>
              <w:t>cjonalny, dyskusja, praca</w:t>
            </w:r>
            <w:r>
              <w:rPr>
                <w:sz w:val="20"/>
                <w:szCs w:val="20"/>
              </w:rPr>
              <w:t xml:space="preserve"> </w:t>
            </w:r>
            <w:r w:rsidRPr="001C2A5E">
              <w:rPr>
                <w:sz w:val="20"/>
                <w:szCs w:val="20"/>
              </w:rPr>
              <w:t>z tekstem i źródłem, metoda analizy przypadków, rozwiązywanie zadań</w:t>
            </w:r>
          </w:p>
        </w:tc>
        <w:tc>
          <w:tcPr>
            <w:tcW w:w="766" w:type="dxa"/>
            <w:vAlign w:val="center"/>
          </w:tcPr>
          <w:p w:rsidR="00CE3B6B" w:rsidRPr="00532E2A" w:rsidRDefault="00CE3B6B" w:rsidP="00411DA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977ECB">
              <w:rPr>
                <w:sz w:val="20"/>
                <w:szCs w:val="20"/>
              </w:rPr>
              <w:t>0</w:t>
            </w:r>
            <w:r w:rsidR="00411DA9">
              <w:rPr>
                <w:sz w:val="20"/>
                <w:szCs w:val="20"/>
              </w:rPr>
              <w:t>1</w:t>
            </w:r>
            <w:r w:rsidRPr="00977ECB">
              <w:rPr>
                <w:sz w:val="20"/>
                <w:szCs w:val="20"/>
              </w:rPr>
              <w:t>_W</w:t>
            </w:r>
          </w:p>
        </w:tc>
        <w:tc>
          <w:tcPr>
            <w:tcW w:w="708" w:type="dxa"/>
            <w:vAlign w:val="center"/>
          </w:tcPr>
          <w:p w:rsidR="00CE3B6B" w:rsidRPr="00532E2A" w:rsidRDefault="00CE3B6B" w:rsidP="00411DA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977ECB">
              <w:rPr>
                <w:sz w:val="20"/>
                <w:szCs w:val="20"/>
              </w:rPr>
              <w:t>0</w:t>
            </w:r>
            <w:r w:rsidR="00411DA9">
              <w:rPr>
                <w:sz w:val="20"/>
                <w:szCs w:val="20"/>
              </w:rPr>
              <w:t>1</w:t>
            </w:r>
            <w:r w:rsidRPr="00977ECB">
              <w:rPr>
                <w:sz w:val="20"/>
                <w:szCs w:val="20"/>
              </w:rPr>
              <w:t>_U</w:t>
            </w:r>
          </w:p>
        </w:tc>
        <w:tc>
          <w:tcPr>
            <w:tcW w:w="518" w:type="dxa"/>
            <w:vAlign w:val="center"/>
          </w:tcPr>
          <w:p w:rsidR="00CE3B6B" w:rsidRPr="00532E2A" w:rsidRDefault="00CE3B6B" w:rsidP="007D09B1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:rsidR="00CE3B6B" w:rsidRPr="00532E2A" w:rsidRDefault="00CE3B6B" w:rsidP="007D09B1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:rsidR="00CE3B6B" w:rsidRPr="00CF31FC" w:rsidRDefault="00CE3B6B" w:rsidP="007D09B1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:rsidR="00CE3B6B" w:rsidRPr="00CF31FC" w:rsidRDefault="00CE3B6B" w:rsidP="007D09B1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:rsidR="00CE3B6B" w:rsidRPr="00CF31FC" w:rsidRDefault="00CE3B6B" w:rsidP="007D09B1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E3B6B" w:rsidRPr="00650E93" w:rsidTr="0049428C">
        <w:trPr>
          <w:trHeight w:val="305"/>
        </w:trPr>
        <w:tc>
          <w:tcPr>
            <w:tcW w:w="6005" w:type="dxa"/>
            <w:vAlign w:val="center"/>
          </w:tcPr>
          <w:p w:rsidR="00CE3B6B" w:rsidRPr="001C2A5E" w:rsidRDefault="00CE3B6B" w:rsidP="00611631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>d</w:t>
            </w:r>
            <w:r w:rsidRPr="001C2A5E">
              <w:rPr>
                <w:sz w:val="20"/>
                <w:szCs w:val="20"/>
                <w:shd w:val="clear" w:color="auto" w:fill="FFFFFF"/>
              </w:rPr>
              <w:t>yskusja, działań praktycznych, pokaz, projekty</w:t>
            </w:r>
            <w:r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1C2A5E">
              <w:rPr>
                <w:sz w:val="20"/>
                <w:szCs w:val="20"/>
                <w:shd w:val="clear" w:color="auto" w:fill="FFFFFF"/>
              </w:rPr>
              <w:t>grupowe, wycieczka dydaktyczna, film dydaktyczny, prezentacja multimedialna.</w:t>
            </w:r>
          </w:p>
        </w:tc>
        <w:tc>
          <w:tcPr>
            <w:tcW w:w="766" w:type="dxa"/>
            <w:vAlign w:val="center"/>
          </w:tcPr>
          <w:p w:rsidR="00CE3B6B" w:rsidRPr="00532E2A" w:rsidRDefault="00CE3B6B" w:rsidP="00411DA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977ECB">
              <w:rPr>
                <w:sz w:val="20"/>
                <w:szCs w:val="20"/>
              </w:rPr>
              <w:t>0</w:t>
            </w:r>
            <w:r w:rsidR="00411DA9">
              <w:rPr>
                <w:sz w:val="20"/>
                <w:szCs w:val="20"/>
              </w:rPr>
              <w:t>1</w:t>
            </w:r>
            <w:r w:rsidRPr="00977ECB">
              <w:rPr>
                <w:sz w:val="20"/>
                <w:szCs w:val="20"/>
              </w:rPr>
              <w:t>_U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vAlign w:val="center"/>
          </w:tcPr>
          <w:p w:rsidR="00CE3B6B" w:rsidRPr="00532E2A" w:rsidRDefault="00CE3B6B" w:rsidP="00411DA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977ECB">
              <w:rPr>
                <w:sz w:val="20"/>
                <w:szCs w:val="20"/>
              </w:rPr>
              <w:t>0</w:t>
            </w:r>
            <w:r w:rsidR="00411DA9">
              <w:rPr>
                <w:sz w:val="20"/>
                <w:szCs w:val="20"/>
              </w:rPr>
              <w:t>1</w:t>
            </w:r>
            <w:r w:rsidRPr="00977ECB">
              <w:rPr>
                <w:sz w:val="20"/>
                <w:szCs w:val="20"/>
              </w:rPr>
              <w:t>_K</w:t>
            </w:r>
          </w:p>
        </w:tc>
        <w:tc>
          <w:tcPr>
            <w:tcW w:w="518" w:type="dxa"/>
            <w:vAlign w:val="center"/>
          </w:tcPr>
          <w:p w:rsidR="00CE3B6B" w:rsidRPr="00532E2A" w:rsidRDefault="00CE3B6B" w:rsidP="007D09B1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:rsidR="00CE3B6B" w:rsidRPr="00532E2A" w:rsidRDefault="00CE3B6B" w:rsidP="007D09B1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:rsidR="00CE3B6B" w:rsidRPr="00CF31FC" w:rsidRDefault="00CE3B6B" w:rsidP="007D09B1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:rsidR="00CE3B6B" w:rsidRPr="00CF31FC" w:rsidRDefault="00CE3B6B" w:rsidP="007D09B1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:rsidR="00CE3B6B" w:rsidRPr="00CF31FC" w:rsidRDefault="00CE3B6B" w:rsidP="007D09B1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8A35C7" w:rsidRDefault="008A35C7" w:rsidP="00F1701A">
      <w:pPr>
        <w:rPr>
          <w:sz w:val="20"/>
          <w:szCs w:val="20"/>
        </w:rPr>
      </w:pPr>
    </w:p>
    <w:p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:rsidR="00A45A2E" w:rsidRPr="00611F15" w:rsidRDefault="00732BA2" w:rsidP="00D00318">
      <w:pPr>
        <w:spacing w:before="120" w:after="100" w:afterAutospacing="1"/>
        <w:jc w:val="both"/>
        <w:rPr>
          <w:color w:val="FF0000"/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  <w:r w:rsidR="006F2CF2">
        <w:rPr>
          <w:sz w:val="20"/>
          <w:szCs w:val="20"/>
        </w:rPr>
        <w:t xml:space="preserve">  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:rsidTr="00CE3B6B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:rsidR="00F1701A" w:rsidRPr="00532E2A" w:rsidRDefault="00F1701A" w:rsidP="007D09B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:rsidR="00F1701A" w:rsidRDefault="00F1701A" w:rsidP="007D09B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:rsidR="00F1701A" w:rsidRPr="00532E2A" w:rsidRDefault="00F1701A" w:rsidP="007D09B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:rsidTr="00CE3B6B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:rsidR="00F1701A" w:rsidRPr="00532E2A" w:rsidRDefault="00F1701A" w:rsidP="007D09B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F1701A" w:rsidRPr="00532E2A" w:rsidRDefault="00F1701A" w:rsidP="007D09B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:rsidR="00F1701A" w:rsidRPr="00532E2A" w:rsidRDefault="00F1701A" w:rsidP="007D09B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:rsidR="00F1701A" w:rsidRDefault="008D10DF" w:rsidP="007D09B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piąty</w:t>
            </w:r>
          </w:p>
        </w:tc>
      </w:tr>
      <w:tr w:rsidR="00F1701A" w:rsidRPr="00532E2A" w:rsidTr="00CE3B6B">
        <w:trPr>
          <w:trHeight w:val="313"/>
        </w:trPr>
        <w:tc>
          <w:tcPr>
            <w:tcW w:w="5233" w:type="dxa"/>
            <w:gridSpan w:val="2"/>
            <w:vAlign w:val="center"/>
          </w:tcPr>
          <w:p w:rsidR="00F1701A" w:rsidRPr="00532E2A" w:rsidRDefault="00F1701A" w:rsidP="007D09B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:rsidR="00F1701A" w:rsidRPr="00532E2A" w:rsidRDefault="00CE3B6B" w:rsidP="007D09B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374" w:type="dxa"/>
            <w:vAlign w:val="center"/>
          </w:tcPr>
          <w:p w:rsidR="00F1701A" w:rsidRPr="00532E2A" w:rsidRDefault="00CE3B6B" w:rsidP="007D09B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1701A" w:rsidRPr="00532E2A" w:rsidTr="006F2CF2">
        <w:trPr>
          <w:trHeight w:val="413"/>
        </w:trPr>
        <w:tc>
          <w:tcPr>
            <w:tcW w:w="1057" w:type="dxa"/>
            <w:vMerge w:val="restart"/>
            <w:textDirection w:val="btLr"/>
            <w:vAlign w:val="center"/>
          </w:tcPr>
          <w:p w:rsidR="00F1701A" w:rsidRPr="00F1701A" w:rsidRDefault="00F1701A" w:rsidP="007D09B1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:rsidR="00F1701A" w:rsidRPr="00532E2A" w:rsidRDefault="005C0CED" w:rsidP="007D09B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dyskusji</w:t>
            </w:r>
          </w:p>
        </w:tc>
        <w:tc>
          <w:tcPr>
            <w:tcW w:w="2092" w:type="dxa"/>
            <w:vAlign w:val="center"/>
          </w:tcPr>
          <w:p w:rsidR="00F1701A" w:rsidRPr="00532E2A" w:rsidRDefault="00F1701A" w:rsidP="007D09B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:rsidR="00F1701A" w:rsidRPr="00532E2A" w:rsidRDefault="005C0CED" w:rsidP="007D09B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1701A" w:rsidRPr="00532E2A" w:rsidTr="00CE3B6B">
        <w:trPr>
          <w:trHeight w:val="573"/>
        </w:trPr>
        <w:tc>
          <w:tcPr>
            <w:tcW w:w="1057" w:type="dxa"/>
            <w:vMerge/>
            <w:vAlign w:val="center"/>
          </w:tcPr>
          <w:p w:rsidR="00F1701A" w:rsidRPr="00532E2A" w:rsidRDefault="00F1701A" w:rsidP="007D09B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:rsidR="00F1701A" w:rsidRPr="00532E2A" w:rsidRDefault="005C0CED" w:rsidP="007D09B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</w:t>
            </w:r>
            <w:r w:rsidRPr="005C0CED">
              <w:rPr>
                <w:rFonts w:ascii="Times New Roman" w:hAnsi="Times New Roman" w:cs="Times New Roman"/>
                <w:bCs/>
                <w:sz w:val="20"/>
                <w:szCs w:val="20"/>
              </w:rPr>
              <w:t>raca z tekstem i źródłem</w:t>
            </w:r>
          </w:p>
        </w:tc>
        <w:tc>
          <w:tcPr>
            <w:tcW w:w="2092" w:type="dxa"/>
            <w:vAlign w:val="center"/>
          </w:tcPr>
          <w:p w:rsidR="00F1701A" w:rsidRPr="00532E2A" w:rsidRDefault="006F2CF2" w:rsidP="007D09B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74" w:type="dxa"/>
            <w:vAlign w:val="center"/>
          </w:tcPr>
          <w:p w:rsidR="00F1701A" w:rsidRPr="00532E2A" w:rsidRDefault="00F1701A" w:rsidP="007D09B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3B6B" w:rsidRPr="00532E2A" w:rsidTr="00CE3B6B">
        <w:trPr>
          <w:trHeight w:val="333"/>
        </w:trPr>
        <w:tc>
          <w:tcPr>
            <w:tcW w:w="5233" w:type="dxa"/>
            <w:gridSpan w:val="2"/>
            <w:vAlign w:val="center"/>
          </w:tcPr>
          <w:p w:rsidR="00CE3B6B" w:rsidRPr="00532E2A" w:rsidRDefault="00CE3B6B" w:rsidP="007D09B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:rsidR="00CE3B6B" w:rsidRPr="00532E2A" w:rsidRDefault="006F2CF2" w:rsidP="007D09B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374" w:type="dxa"/>
            <w:vAlign w:val="center"/>
          </w:tcPr>
          <w:p w:rsidR="00CE3B6B" w:rsidRPr="00532E2A" w:rsidRDefault="005C0CED" w:rsidP="007D09B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CE3B6B" w:rsidRPr="00532E2A" w:rsidTr="00CE3B6B">
        <w:trPr>
          <w:trHeight w:val="472"/>
        </w:trPr>
        <w:tc>
          <w:tcPr>
            <w:tcW w:w="5233" w:type="dxa"/>
            <w:gridSpan w:val="2"/>
            <w:vAlign w:val="center"/>
          </w:tcPr>
          <w:p w:rsidR="00CE3B6B" w:rsidRPr="00532E2A" w:rsidRDefault="00CE3B6B" w:rsidP="007D09B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:rsidR="00CE3B6B" w:rsidRPr="00532E2A" w:rsidRDefault="00CE3B6B" w:rsidP="007D09B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:rsidR="00CE3B6B" w:rsidRPr="00532E2A" w:rsidRDefault="00CE3B6B" w:rsidP="007D09B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E3B6B" w:rsidRPr="00532E2A" w:rsidTr="00C06BAF">
        <w:trPr>
          <w:trHeight w:val="256"/>
        </w:trPr>
        <w:tc>
          <w:tcPr>
            <w:tcW w:w="9699" w:type="dxa"/>
            <w:gridSpan w:val="4"/>
            <w:vAlign w:val="center"/>
          </w:tcPr>
          <w:p w:rsidR="00CE3B6B" w:rsidRPr="00532E2A" w:rsidRDefault="008D10DF" w:rsidP="008A35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szósty</w:t>
            </w:r>
          </w:p>
        </w:tc>
      </w:tr>
      <w:tr w:rsidR="00CE3B6B" w:rsidRPr="00532E2A" w:rsidTr="00CE3B6B">
        <w:trPr>
          <w:trHeight w:val="313"/>
        </w:trPr>
        <w:tc>
          <w:tcPr>
            <w:tcW w:w="5233" w:type="dxa"/>
            <w:gridSpan w:val="2"/>
            <w:vAlign w:val="center"/>
          </w:tcPr>
          <w:p w:rsidR="00CE3B6B" w:rsidRPr="00532E2A" w:rsidRDefault="00CE3B6B" w:rsidP="007D09B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:rsidR="00CE3B6B" w:rsidRPr="00532E2A" w:rsidRDefault="00CE3B6B" w:rsidP="007D09B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374" w:type="dxa"/>
            <w:vAlign w:val="center"/>
          </w:tcPr>
          <w:p w:rsidR="00CE3B6B" w:rsidRPr="00532E2A" w:rsidRDefault="00CE3B6B" w:rsidP="007D09B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CE3B6B" w:rsidRPr="00532E2A" w:rsidTr="005C0CED">
        <w:trPr>
          <w:trHeight w:val="405"/>
        </w:trPr>
        <w:tc>
          <w:tcPr>
            <w:tcW w:w="1057" w:type="dxa"/>
            <w:vMerge w:val="restart"/>
            <w:textDirection w:val="btLr"/>
            <w:vAlign w:val="center"/>
          </w:tcPr>
          <w:p w:rsidR="00CE3B6B" w:rsidRPr="00F1701A" w:rsidRDefault="00CE3B6B" w:rsidP="007D09B1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:rsidR="00CE3B6B" w:rsidRPr="00532E2A" w:rsidRDefault="005C0CED" w:rsidP="005C0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p</w:t>
            </w:r>
            <w:r w:rsidRPr="005C0CED">
              <w:rPr>
                <w:rFonts w:ascii="Times New Roman" w:hAnsi="Times New Roman" w:cs="Times New Roman"/>
                <w:bCs/>
                <w:sz w:val="20"/>
                <w:szCs w:val="20"/>
              </w:rPr>
              <w:t>rojekt grupowego</w:t>
            </w:r>
          </w:p>
        </w:tc>
        <w:tc>
          <w:tcPr>
            <w:tcW w:w="2092" w:type="dxa"/>
            <w:vAlign w:val="center"/>
          </w:tcPr>
          <w:p w:rsidR="00CE3B6B" w:rsidRPr="00532E2A" w:rsidRDefault="00CE3B6B" w:rsidP="007D09B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:rsidR="00CE3B6B" w:rsidRPr="00532E2A" w:rsidRDefault="00371664" w:rsidP="007D09B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CE3B6B" w:rsidRPr="00532E2A" w:rsidTr="00CE3B6B">
        <w:trPr>
          <w:trHeight w:val="579"/>
        </w:trPr>
        <w:tc>
          <w:tcPr>
            <w:tcW w:w="1057" w:type="dxa"/>
            <w:vMerge/>
            <w:vAlign w:val="center"/>
          </w:tcPr>
          <w:p w:rsidR="00CE3B6B" w:rsidRPr="00532E2A" w:rsidRDefault="00CE3B6B" w:rsidP="007D09B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:rsidR="00CE3B6B" w:rsidRPr="00532E2A" w:rsidRDefault="00371664" w:rsidP="007D09B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Przygotowanie do </w:t>
            </w:r>
            <w:r w:rsidR="006C7289">
              <w:rPr>
                <w:rFonts w:ascii="Times New Roman" w:hAnsi="Times New Roman" w:cs="Times New Roman"/>
                <w:bCs/>
                <w:sz w:val="20"/>
                <w:szCs w:val="20"/>
              </w:rPr>
              <w:t>egzaminu</w:t>
            </w:r>
          </w:p>
        </w:tc>
        <w:tc>
          <w:tcPr>
            <w:tcW w:w="2092" w:type="dxa"/>
            <w:vAlign w:val="center"/>
          </w:tcPr>
          <w:p w:rsidR="00CE3B6B" w:rsidRPr="00532E2A" w:rsidRDefault="006C7289" w:rsidP="007D09B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374" w:type="dxa"/>
            <w:vAlign w:val="center"/>
          </w:tcPr>
          <w:p w:rsidR="00CE3B6B" w:rsidRPr="00532E2A" w:rsidRDefault="00CE3B6B" w:rsidP="007D09B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3B6B" w:rsidRPr="00532E2A" w:rsidTr="00CE3B6B">
        <w:trPr>
          <w:trHeight w:val="333"/>
        </w:trPr>
        <w:tc>
          <w:tcPr>
            <w:tcW w:w="5233" w:type="dxa"/>
            <w:gridSpan w:val="2"/>
            <w:vAlign w:val="center"/>
          </w:tcPr>
          <w:p w:rsidR="00CE3B6B" w:rsidRPr="00532E2A" w:rsidRDefault="00CE3B6B" w:rsidP="007D09B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:rsidR="00CE3B6B" w:rsidRPr="00532E2A" w:rsidRDefault="006C7289" w:rsidP="007D09B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374" w:type="dxa"/>
            <w:vAlign w:val="center"/>
          </w:tcPr>
          <w:p w:rsidR="00CE3B6B" w:rsidRPr="00532E2A" w:rsidRDefault="00371664" w:rsidP="007D09B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CE3B6B" w:rsidRPr="00532E2A" w:rsidTr="00CE3B6B">
        <w:trPr>
          <w:trHeight w:val="472"/>
        </w:trPr>
        <w:tc>
          <w:tcPr>
            <w:tcW w:w="5233" w:type="dxa"/>
            <w:gridSpan w:val="2"/>
            <w:vAlign w:val="center"/>
          </w:tcPr>
          <w:p w:rsidR="00CE3B6B" w:rsidRPr="00532E2A" w:rsidRDefault="00CE3B6B" w:rsidP="007D09B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:rsidR="00CE3B6B" w:rsidRPr="00532E2A" w:rsidRDefault="005C0CED" w:rsidP="007D09B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:rsidR="00CE3B6B" w:rsidRPr="00532E2A" w:rsidRDefault="005C0CED" w:rsidP="007D09B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E3B6B" w:rsidRPr="00532E2A" w:rsidTr="00CE3B6B">
        <w:trPr>
          <w:trHeight w:val="472"/>
        </w:trPr>
        <w:tc>
          <w:tcPr>
            <w:tcW w:w="5233" w:type="dxa"/>
            <w:gridSpan w:val="2"/>
            <w:vAlign w:val="center"/>
          </w:tcPr>
          <w:p w:rsidR="00CE3B6B" w:rsidRPr="008A35C7" w:rsidRDefault="00CE3B6B" w:rsidP="007D09B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:rsidR="00CE3B6B" w:rsidRPr="00532E2A" w:rsidRDefault="005C0CED" w:rsidP="007D09B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74" w:type="dxa"/>
            <w:tcBorders>
              <w:left w:val="nil"/>
            </w:tcBorders>
            <w:vAlign w:val="center"/>
          </w:tcPr>
          <w:p w:rsidR="00CE3B6B" w:rsidRPr="00532E2A" w:rsidRDefault="00CE3B6B" w:rsidP="007D09B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3B6B" w:rsidRPr="000A491E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:rsidR="00CE3B6B" w:rsidRPr="000A491E" w:rsidRDefault="00CE3B6B" w:rsidP="007D09B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E3B6B" w:rsidRPr="008A35C7" w:rsidRDefault="00CE3B6B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inne, np. przygotowanie do zajęć, czytanie wskazanej literatury, przygotowanie pracy pisemnej, raportu, prezentacji, demonstracji, przygotowanie projektu, przygotowanie pracy semestralnej, przygot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owanie do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egzaminu / zaliczenia, realizacja mini-zadania zawodowego.</w:t>
            </w:r>
          </w:p>
          <w:p w:rsidR="00CE3B6B" w:rsidRDefault="00CE3B6B" w:rsidP="007D09B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E3B6B" w:rsidRPr="004D4597" w:rsidRDefault="00CE3B6B" w:rsidP="006116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</w:tc>
      </w:tr>
    </w:tbl>
    <w:p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lastRenderedPageBreak/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</w:p>
    <w:p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539A0" w:rsidRDefault="008D10DF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Semestr piąty i szósty</w:t>
      </w:r>
    </w:p>
    <w:p w:rsidR="00A539A0" w:rsidRPr="00900B2D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</w:rPr>
      </w:pPr>
    </w:p>
    <w:p w:rsidR="00EF21AD" w:rsidRPr="00987AD2" w:rsidRDefault="004D4597" w:rsidP="004D4597">
      <w:pPr>
        <w:pStyle w:val="NormalnyWeb"/>
        <w:shd w:val="clear" w:color="auto" w:fill="FFFFFF"/>
        <w:spacing w:before="0" w:beforeAutospacing="0" w:after="80" w:afterAutospacing="0"/>
        <w:rPr>
          <w:sz w:val="20"/>
          <w:szCs w:val="20"/>
        </w:rPr>
      </w:pPr>
      <w:r w:rsidRPr="00987AD2">
        <w:rPr>
          <w:sz w:val="20"/>
          <w:szCs w:val="20"/>
        </w:rPr>
        <w:t>Wykłady</w:t>
      </w:r>
      <w:r w:rsidR="00611631" w:rsidRPr="00987AD2">
        <w:rPr>
          <w:sz w:val="20"/>
          <w:szCs w:val="20"/>
        </w:rPr>
        <w:t xml:space="preserve">: </w:t>
      </w:r>
      <w:r w:rsidRPr="00987AD2">
        <w:rPr>
          <w:sz w:val="20"/>
          <w:szCs w:val="20"/>
        </w:rPr>
        <w:t>Warunkiem zaliczenia jest uczestnictwo w wykładach, aktywność w dyskusjach</w:t>
      </w:r>
      <w:r w:rsidR="005C0CED">
        <w:rPr>
          <w:sz w:val="20"/>
          <w:szCs w:val="20"/>
        </w:rPr>
        <w:t>,</w:t>
      </w:r>
      <w:r w:rsidRPr="00987AD2">
        <w:rPr>
          <w:sz w:val="20"/>
          <w:szCs w:val="20"/>
        </w:rPr>
        <w:t xml:space="preserve"> </w:t>
      </w:r>
      <w:r w:rsidR="00611631" w:rsidRPr="00987AD2">
        <w:rPr>
          <w:sz w:val="20"/>
          <w:szCs w:val="20"/>
        </w:rPr>
        <w:t>praca z tekstem i źródłem, metoda analizy przypadków, rozwiązywanie zadań.</w:t>
      </w:r>
    </w:p>
    <w:p w:rsidR="00611631" w:rsidRPr="00987AD2" w:rsidRDefault="00900B2D" w:rsidP="004D4597">
      <w:pPr>
        <w:pStyle w:val="NormalnyWeb"/>
        <w:shd w:val="clear" w:color="auto" w:fill="FFFFFF"/>
        <w:spacing w:before="0" w:beforeAutospacing="0" w:after="80" w:afterAutospacing="0"/>
        <w:rPr>
          <w:sz w:val="20"/>
          <w:szCs w:val="20"/>
        </w:rPr>
      </w:pPr>
      <w:r w:rsidRPr="00987AD2">
        <w:rPr>
          <w:sz w:val="20"/>
          <w:szCs w:val="20"/>
        </w:rPr>
        <w:t>Ćwiczenia</w:t>
      </w:r>
      <w:r w:rsidR="004D4597" w:rsidRPr="00987AD2">
        <w:rPr>
          <w:sz w:val="20"/>
          <w:szCs w:val="20"/>
        </w:rPr>
        <w:t>:</w:t>
      </w:r>
      <w:r w:rsidR="006C7289">
        <w:rPr>
          <w:sz w:val="20"/>
          <w:szCs w:val="20"/>
        </w:rPr>
        <w:t xml:space="preserve"> </w:t>
      </w:r>
      <w:r w:rsidR="004D4597" w:rsidRPr="00987AD2">
        <w:rPr>
          <w:sz w:val="20"/>
          <w:szCs w:val="20"/>
        </w:rPr>
        <w:t xml:space="preserve">Warunkiem zaliczenia </w:t>
      </w:r>
      <w:r w:rsidR="00EF21AD" w:rsidRPr="00987AD2">
        <w:rPr>
          <w:sz w:val="20"/>
          <w:szCs w:val="20"/>
        </w:rPr>
        <w:t xml:space="preserve">ćwiczeń </w:t>
      </w:r>
      <w:r w:rsidR="004D4597" w:rsidRPr="00987AD2">
        <w:rPr>
          <w:sz w:val="20"/>
          <w:szCs w:val="20"/>
        </w:rPr>
        <w:t xml:space="preserve">jest obecność i uzyskanie pozytywnych ocen z: </w:t>
      </w:r>
      <w:r w:rsidR="00611631" w:rsidRPr="00987AD2">
        <w:rPr>
          <w:sz w:val="20"/>
          <w:szCs w:val="20"/>
          <w:shd w:val="clear" w:color="auto" w:fill="FFFFFF"/>
        </w:rPr>
        <w:t>dyskusja, działań praktycznych, pokazu, projektu grupowego, wycieczka dydaktyczna, film dydaktyczny, prezentacja multimedialna.</w:t>
      </w:r>
    </w:p>
    <w:p w:rsidR="00611631" w:rsidRPr="00987AD2" w:rsidRDefault="00611631" w:rsidP="00611631">
      <w:pPr>
        <w:pStyle w:val="NormalnyWeb"/>
        <w:shd w:val="clear" w:color="auto" w:fill="FFFFFF"/>
        <w:spacing w:before="0" w:beforeAutospacing="0" w:afterAutospacing="0"/>
        <w:rPr>
          <w:sz w:val="20"/>
          <w:szCs w:val="20"/>
        </w:rPr>
      </w:pPr>
      <w:r w:rsidRPr="00987AD2">
        <w:rPr>
          <w:sz w:val="20"/>
          <w:szCs w:val="20"/>
        </w:rPr>
        <w:t xml:space="preserve">Ocena końcowa to </w:t>
      </w:r>
      <w:r w:rsidRPr="00987AD2">
        <w:rPr>
          <w:b/>
          <w:sz w:val="20"/>
          <w:szCs w:val="20"/>
        </w:rPr>
        <w:t>Egzamin</w:t>
      </w:r>
      <w:r w:rsidRPr="00987AD2">
        <w:rPr>
          <w:sz w:val="20"/>
          <w:szCs w:val="20"/>
        </w:rPr>
        <w:t xml:space="preserve"> obejmuje treści z ćwiczeń (50%) i wykładów (50%). </w:t>
      </w:r>
      <w:r w:rsidR="0076661D">
        <w:rPr>
          <w:sz w:val="20"/>
          <w:szCs w:val="20"/>
        </w:rPr>
        <w:t xml:space="preserve"> </w:t>
      </w:r>
    </w:p>
    <w:p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6F2CF2" w:rsidRPr="00EF21AD" w:rsidRDefault="00CC4E81" w:rsidP="006F2CF2">
      <w:pPr>
        <w:pStyle w:val="Bezodstpw"/>
        <w:rPr>
          <w:sz w:val="20"/>
          <w:szCs w:val="20"/>
        </w:rPr>
      </w:pPr>
      <w:r w:rsidRPr="00844880">
        <w:rPr>
          <w:sz w:val="20"/>
          <w:szCs w:val="20"/>
        </w:rPr>
        <w:t>Opracował:</w:t>
      </w:r>
      <w:r w:rsidR="006F2CF2">
        <w:rPr>
          <w:sz w:val="20"/>
          <w:szCs w:val="20"/>
        </w:rPr>
        <w:t xml:space="preserve"> prof. ANS, dr hab. Marzenna Magda-Adamowicz</w:t>
      </w:r>
    </w:p>
    <w:p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6F2CF2">
        <w:rPr>
          <w:rFonts w:ascii="Times New Roman" w:hAnsi="Times New Roman" w:cs="Times New Roman"/>
          <w:sz w:val="20"/>
          <w:szCs w:val="20"/>
        </w:rPr>
        <w:t xml:space="preserve"> mgr Krzysztof Borowski</w:t>
      </w:r>
    </w:p>
    <w:p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RobotoCondensed-Regular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80E77"/>
    <w:multiLevelType w:val="hybridMultilevel"/>
    <w:tmpl w:val="77C2F108"/>
    <w:lvl w:ilvl="0" w:tplc="52CA8540">
      <w:start w:val="1"/>
      <w:numFmt w:val="decimal"/>
      <w:lvlText w:val="%1."/>
      <w:lvlJc w:val="left"/>
      <w:pPr>
        <w:ind w:left="1077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74B43ED"/>
    <w:multiLevelType w:val="hybridMultilevel"/>
    <w:tmpl w:val="BA32BBE4"/>
    <w:lvl w:ilvl="0" w:tplc="97FC1098">
      <w:start w:val="1"/>
      <w:numFmt w:val="decimal"/>
      <w:lvlText w:val="%1."/>
      <w:lvlJc w:val="left"/>
      <w:pPr>
        <w:ind w:left="1077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E7E427F"/>
    <w:multiLevelType w:val="multilevel"/>
    <w:tmpl w:val="7A2C4E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DD4009"/>
    <w:multiLevelType w:val="multilevel"/>
    <w:tmpl w:val="B70AA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12"/>
  </w:num>
  <w:num w:numId="5">
    <w:abstractNumId w:val="10"/>
  </w:num>
  <w:num w:numId="6">
    <w:abstractNumId w:val="13"/>
  </w:num>
  <w:num w:numId="7">
    <w:abstractNumId w:val="1"/>
  </w:num>
  <w:num w:numId="8">
    <w:abstractNumId w:val="2"/>
  </w:num>
  <w:num w:numId="9">
    <w:abstractNumId w:val="9"/>
  </w:num>
  <w:num w:numId="10">
    <w:abstractNumId w:val="8"/>
  </w:num>
  <w:num w:numId="11">
    <w:abstractNumId w:val="11"/>
  </w:num>
  <w:num w:numId="12">
    <w:abstractNumId w:val="6"/>
  </w:num>
  <w:num w:numId="13">
    <w:abstractNumId w:val="14"/>
  </w:num>
  <w:num w:numId="14">
    <w:abstractNumId w:val="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45A2E"/>
    <w:rsid w:val="00045A66"/>
    <w:rsid w:val="00053224"/>
    <w:rsid w:val="00096F42"/>
    <w:rsid w:val="000A022D"/>
    <w:rsid w:val="000B2A22"/>
    <w:rsid w:val="000B4836"/>
    <w:rsid w:val="000B6C51"/>
    <w:rsid w:val="000C11B6"/>
    <w:rsid w:val="000F6F2E"/>
    <w:rsid w:val="00112D4B"/>
    <w:rsid w:val="00162656"/>
    <w:rsid w:val="00173115"/>
    <w:rsid w:val="001C2A5E"/>
    <w:rsid w:val="001F27B3"/>
    <w:rsid w:val="00205207"/>
    <w:rsid w:val="0021631E"/>
    <w:rsid w:val="002363F7"/>
    <w:rsid w:val="002369AC"/>
    <w:rsid w:val="00240710"/>
    <w:rsid w:val="00293B2E"/>
    <w:rsid w:val="002E3FEB"/>
    <w:rsid w:val="002F2E0B"/>
    <w:rsid w:val="00312675"/>
    <w:rsid w:val="00371664"/>
    <w:rsid w:val="003A2219"/>
    <w:rsid w:val="003C117C"/>
    <w:rsid w:val="00411DA9"/>
    <w:rsid w:val="0043462B"/>
    <w:rsid w:val="004454D7"/>
    <w:rsid w:val="00461E39"/>
    <w:rsid w:val="0049428C"/>
    <w:rsid w:val="004D4597"/>
    <w:rsid w:val="005076CB"/>
    <w:rsid w:val="005701C4"/>
    <w:rsid w:val="005B269A"/>
    <w:rsid w:val="005C0CED"/>
    <w:rsid w:val="005F0D2C"/>
    <w:rsid w:val="0060309A"/>
    <w:rsid w:val="00611631"/>
    <w:rsid w:val="00611F15"/>
    <w:rsid w:val="00622528"/>
    <w:rsid w:val="00625E5F"/>
    <w:rsid w:val="0068301B"/>
    <w:rsid w:val="0069050C"/>
    <w:rsid w:val="006929C1"/>
    <w:rsid w:val="006B2A7C"/>
    <w:rsid w:val="006B5CD5"/>
    <w:rsid w:val="006C7289"/>
    <w:rsid w:val="006C745A"/>
    <w:rsid w:val="006F2CF2"/>
    <w:rsid w:val="006F3FC3"/>
    <w:rsid w:val="007244C6"/>
    <w:rsid w:val="00732BA2"/>
    <w:rsid w:val="00737899"/>
    <w:rsid w:val="0074415C"/>
    <w:rsid w:val="00761718"/>
    <w:rsid w:val="0076661D"/>
    <w:rsid w:val="00784225"/>
    <w:rsid w:val="00790E66"/>
    <w:rsid w:val="007B23E4"/>
    <w:rsid w:val="007C3E54"/>
    <w:rsid w:val="007D09B1"/>
    <w:rsid w:val="007E7177"/>
    <w:rsid w:val="008300CB"/>
    <w:rsid w:val="00833F7B"/>
    <w:rsid w:val="00842602"/>
    <w:rsid w:val="008444F4"/>
    <w:rsid w:val="00844880"/>
    <w:rsid w:val="00894046"/>
    <w:rsid w:val="008958B6"/>
    <w:rsid w:val="008A35C7"/>
    <w:rsid w:val="008D0219"/>
    <w:rsid w:val="008D10DF"/>
    <w:rsid w:val="008D3759"/>
    <w:rsid w:val="008E0EC6"/>
    <w:rsid w:val="008E20FE"/>
    <w:rsid w:val="00900B2D"/>
    <w:rsid w:val="00936CE0"/>
    <w:rsid w:val="00944C15"/>
    <w:rsid w:val="009617B4"/>
    <w:rsid w:val="009704BA"/>
    <w:rsid w:val="00977ECB"/>
    <w:rsid w:val="00981FC3"/>
    <w:rsid w:val="00987AD2"/>
    <w:rsid w:val="009A2A9E"/>
    <w:rsid w:val="009F6A5A"/>
    <w:rsid w:val="00A00FAC"/>
    <w:rsid w:val="00A11C8F"/>
    <w:rsid w:val="00A2365F"/>
    <w:rsid w:val="00A3076A"/>
    <w:rsid w:val="00A30A33"/>
    <w:rsid w:val="00A40008"/>
    <w:rsid w:val="00A45A2E"/>
    <w:rsid w:val="00A46648"/>
    <w:rsid w:val="00A539A0"/>
    <w:rsid w:val="00AB7630"/>
    <w:rsid w:val="00B07AF6"/>
    <w:rsid w:val="00B70973"/>
    <w:rsid w:val="00B7673F"/>
    <w:rsid w:val="00B96CF7"/>
    <w:rsid w:val="00C06BAF"/>
    <w:rsid w:val="00C14B00"/>
    <w:rsid w:val="00C20AF0"/>
    <w:rsid w:val="00C30378"/>
    <w:rsid w:val="00C529F3"/>
    <w:rsid w:val="00C92365"/>
    <w:rsid w:val="00CA7164"/>
    <w:rsid w:val="00CC3ECF"/>
    <w:rsid w:val="00CC4E81"/>
    <w:rsid w:val="00CC7BAD"/>
    <w:rsid w:val="00CE3B6B"/>
    <w:rsid w:val="00CE7D57"/>
    <w:rsid w:val="00CF1517"/>
    <w:rsid w:val="00D00318"/>
    <w:rsid w:val="00D169C1"/>
    <w:rsid w:val="00D54922"/>
    <w:rsid w:val="00D93ABE"/>
    <w:rsid w:val="00E53688"/>
    <w:rsid w:val="00E62451"/>
    <w:rsid w:val="00E83C91"/>
    <w:rsid w:val="00E84A3B"/>
    <w:rsid w:val="00E851F1"/>
    <w:rsid w:val="00EC4C44"/>
    <w:rsid w:val="00EF08CF"/>
    <w:rsid w:val="00EF20B5"/>
    <w:rsid w:val="00EF21AD"/>
    <w:rsid w:val="00EF79B8"/>
    <w:rsid w:val="00F02FA6"/>
    <w:rsid w:val="00F1701A"/>
    <w:rsid w:val="00F2643F"/>
    <w:rsid w:val="00F27724"/>
    <w:rsid w:val="00F32185"/>
    <w:rsid w:val="00F375E7"/>
    <w:rsid w:val="00F444D1"/>
    <w:rsid w:val="00F91F18"/>
    <w:rsid w:val="00FB1793"/>
    <w:rsid w:val="00FE2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fontstyle01">
    <w:name w:val="fontstyle01"/>
    <w:basedOn w:val="Domylnaczcionkaakapitu"/>
    <w:rsid w:val="009704BA"/>
    <w:rPr>
      <w:rFonts w:ascii="RobotoCondensed-Regular" w:hAnsi="RobotoCondensed-Regular" w:hint="default"/>
      <w:b w:val="0"/>
      <w:bCs w:val="0"/>
      <w:i w:val="0"/>
      <w:iCs w:val="0"/>
      <w:color w:val="333333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F27724"/>
    <w:rPr>
      <w:i/>
      <w:iCs/>
    </w:rPr>
  </w:style>
  <w:style w:type="character" w:styleId="Pogrubienie">
    <w:name w:val="Strong"/>
    <w:basedOn w:val="Domylnaczcionkaakapitu"/>
    <w:uiPriority w:val="22"/>
    <w:qFormat/>
    <w:rsid w:val="00045A6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3331E4-03E7-4C44-9CE0-604B534FE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5</Pages>
  <Words>1764</Words>
  <Characters>10585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Radoła</dc:creator>
  <cp:lastModifiedBy>MS</cp:lastModifiedBy>
  <cp:revision>32</cp:revision>
  <cp:lastPrinted>2023-01-11T09:32:00Z</cp:lastPrinted>
  <dcterms:created xsi:type="dcterms:W3CDTF">2023-06-01T18:47:00Z</dcterms:created>
  <dcterms:modified xsi:type="dcterms:W3CDTF">2024-02-29T17:16:00Z</dcterms:modified>
</cp:coreProperties>
</file>